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200C6" w14:textId="4CC0006C" w:rsidR="00696997" w:rsidRDefault="00696997" w:rsidP="00696997">
      <w:pPr>
        <w:tabs>
          <w:tab w:val="left" w:pos="915"/>
          <w:tab w:val="center" w:pos="4320"/>
        </w:tabs>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w:t>
      </w:r>
    </w:p>
    <w:p w14:paraId="6E547F53" w14:textId="33E0A8FF" w:rsidR="00696997" w:rsidRDefault="00367116" w:rsidP="00696997">
      <w:pPr>
        <w:tabs>
          <w:tab w:val="left" w:pos="465"/>
          <w:tab w:val="center" w:pos="4680"/>
        </w:tabs>
        <w:spacing w:line="360" w:lineRule="auto"/>
        <w:ind w:left="975" w:firstLine="1905"/>
        <w:contextualSpacing/>
        <w:rPr>
          <w:sz w:val="28"/>
          <w:szCs w:val="28"/>
        </w:rPr>
      </w:pPr>
      <w:r>
        <w:pict w14:anchorId="69FE3B33">
          <v:line id="_x0000_s1028" style="position:absolute;left:0;text-align:left;z-index:251658240" from="0,28.2pt" to="6in,28.2pt" strokeweight="2.25pt"/>
        </w:pict>
      </w:r>
    </w:p>
    <w:tbl>
      <w:tblPr>
        <w:tblStyle w:val="TableGrid"/>
        <w:tblpPr w:leftFromText="180" w:rightFromText="180" w:vertAnchor="page" w:horzAnchor="margin" w:tblpY="3106"/>
        <w:tblW w:w="0" w:type="auto"/>
        <w:tblLook w:val="04A0" w:firstRow="1" w:lastRow="0" w:firstColumn="1" w:lastColumn="0" w:noHBand="0" w:noVBand="1"/>
      </w:tblPr>
      <w:tblGrid>
        <w:gridCol w:w="4472"/>
        <w:gridCol w:w="4472"/>
      </w:tblGrid>
      <w:tr w:rsidR="003C1E2A" w:rsidRPr="00C77FEF" w14:paraId="52C1037D" w14:textId="77777777" w:rsidTr="00684947">
        <w:trPr>
          <w:trHeight w:val="350"/>
        </w:trPr>
        <w:tc>
          <w:tcPr>
            <w:tcW w:w="4472" w:type="dxa"/>
          </w:tcPr>
          <w:p w14:paraId="22B87765" w14:textId="77777777" w:rsidR="003C1E2A" w:rsidRPr="00C77FEF" w:rsidRDefault="003C1E2A" w:rsidP="003C1E2A">
            <w:pPr>
              <w:contextualSpacing/>
              <w:rPr>
                <w:rFonts w:ascii="Times New Roman" w:hAnsi="Times New Roman" w:cs="Times New Roman"/>
                <w:b/>
                <w:bCs/>
                <w:color w:val="000000"/>
              </w:rPr>
            </w:pPr>
            <w:r w:rsidRPr="00C77FEF">
              <w:rPr>
                <w:rFonts w:ascii="Times New Roman" w:hAnsi="Times New Roman" w:cs="Times New Roman"/>
                <w:b/>
                <w:bCs/>
                <w:color w:val="000000"/>
              </w:rPr>
              <w:t>Course Name</w:t>
            </w:r>
          </w:p>
        </w:tc>
        <w:tc>
          <w:tcPr>
            <w:tcW w:w="4472" w:type="dxa"/>
          </w:tcPr>
          <w:p w14:paraId="19C91896" w14:textId="77777777" w:rsidR="003C1E2A" w:rsidRPr="00C77FEF" w:rsidRDefault="005B79F4" w:rsidP="00207993">
            <w:pPr>
              <w:contextualSpacing/>
              <w:rPr>
                <w:rFonts w:ascii="Times New Roman" w:hAnsi="Times New Roman" w:cs="Times New Roman"/>
                <w:b/>
                <w:bCs/>
                <w:color w:val="000000"/>
              </w:rPr>
            </w:pPr>
            <w:r w:rsidRPr="00C77FEF">
              <w:rPr>
                <w:rFonts w:ascii="Times New Roman" w:hAnsi="Times New Roman" w:cs="Times New Roman"/>
                <w:b/>
                <w:lang w:val="en-GB"/>
              </w:rPr>
              <w:t>Financial Accounting II</w:t>
            </w:r>
          </w:p>
        </w:tc>
      </w:tr>
      <w:tr w:rsidR="003C1E2A" w:rsidRPr="00C77FEF" w14:paraId="034ABA53" w14:textId="77777777" w:rsidTr="003C1E2A">
        <w:trPr>
          <w:trHeight w:val="275"/>
        </w:trPr>
        <w:tc>
          <w:tcPr>
            <w:tcW w:w="4472" w:type="dxa"/>
          </w:tcPr>
          <w:p w14:paraId="7AE24D8C" w14:textId="77777777" w:rsidR="003C1E2A" w:rsidRPr="00C77FEF" w:rsidRDefault="003C1E2A" w:rsidP="003C1E2A">
            <w:pPr>
              <w:contextualSpacing/>
              <w:rPr>
                <w:rFonts w:ascii="Times New Roman" w:hAnsi="Times New Roman" w:cs="Times New Roman"/>
                <w:b/>
                <w:bCs/>
                <w:color w:val="000000"/>
              </w:rPr>
            </w:pPr>
            <w:r w:rsidRPr="00C77FEF">
              <w:rPr>
                <w:rFonts w:ascii="Times New Roman" w:hAnsi="Times New Roman" w:cs="Times New Roman"/>
                <w:b/>
                <w:bCs/>
                <w:color w:val="000000"/>
              </w:rPr>
              <w:t>Semester</w:t>
            </w:r>
          </w:p>
        </w:tc>
        <w:tc>
          <w:tcPr>
            <w:tcW w:w="4472" w:type="dxa"/>
          </w:tcPr>
          <w:p w14:paraId="56C5F4BC" w14:textId="00A518A6" w:rsidR="00C32BAD" w:rsidRPr="00C77FEF" w:rsidRDefault="00C36E8F" w:rsidP="003C1E2A">
            <w:pPr>
              <w:contextualSpacing/>
              <w:rPr>
                <w:rFonts w:ascii="Times New Roman" w:hAnsi="Times New Roman" w:cs="Times New Roman"/>
                <w:b/>
                <w:bCs/>
                <w:color w:val="000000"/>
              </w:rPr>
            </w:pPr>
            <w:r>
              <w:rPr>
                <w:rFonts w:ascii="Times New Roman" w:hAnsi="Times New Roman" w:cs="Times New Roman"/>
                <w:b/>
                <w:bCs/>
                <w:color w:val="000000"/>
              </w:rPr>
              <w:t>4th</w:t>
            </w:r>
          </w:p>
        </w:tc>
      </w:tr>
      <w:tr w:rsidR="003C1E2A" w:rsidRPr="00C77FEF" w14:paraId="62CAA915" w14:textId="77777777" w:rsidTr="003C1E2A">
        <w:trPr>
          <w:trHeight w:val="291"/>
        </w:trPr>
        <w:tc>
          <w:tcPr>
            <w:tcW w:w="4472" w:type="dxa"/>
          </w:tcPr>
          <w:p w14:paraId="64DAB673" w14:textId="77777777" w:rsidR="003C1E2A" w:rsidRPr="00C77FEF" w:rsidRDefault="003C1E2A" w:rsidP="003C1E2A">
            <w:pPr>
              <w:contextualSpacing/>
              <w:rPr>
                <w:rFonts w:ascii="Times New Roman" w:hAnsi="Times New Roman" w:cs="Times New Roman"/>
                <w:b/>
                <w:bCs/>
                <w:color w:val="000000"/>
              </w:rPr>
            </w:pPr>
            <w:r w:rsidRPr="00C77FEF">
              <w:rPr>
                <w:rFonts w:ascii="Times New Roman" w:hAnsi="Times New Roman" w:cs="Times New Roman"/>
                <w:b/>
                <w:bCs/>
                <w:color w:val="000000"/>
              </w:rPr>
              <w:t>Credit Hours</w:t>
            </w:r>
          </w:p>
        </w:tc>
        <w:tc>
          <w:tcPr>
            <w:tcW w:w="4472" w:type="dxa"/>
          </w:tcPr>
          <w:p w14:paraId="359651BE" w14:textId="77777777" w:rsidR="003C1E2A" w:rsidRPr="00C77FEF" w:rsidRDefault="003C1E2A" w:rsidP="003C1E2A">
            <w:pPr>
              <w:contextualSpacing/>
              <w:rPr>
                <w:rFonts w:ascii="Times New Roman" w:hAnsi="Times New Roman" w:cs="Times New Roman"/>
                <w:b/>
                <w:bCs/>
                <w:color w:val="000000"/>
              </w:rPr>
            </w:pPr>
            <w:r w:rsidRPr="00C77FEF">
              <w:rPr>
                <w:rFonts w:ascii="Times New Roman" w:hAnsi="Times New Roman" w:cs="Times New Roman"/>
                <w:b/>
                <w:bCs/>
                <w:color w:val="000000"/>
              </w:rPr>
              <w:t>03</w:t>
            </w:r>
          </w:p>
        </w:tc>
      </w:tr>
      <w:tr w:rsidR="003C1E2A" w:rsidRPr="00C77FEF" w14:paraId="3E8F6547" w14:textId="77777777" w:rsidTr="003C1E2A">
        <w:trPr>
          <w:trHeight w:val="291"/>
        </w:trPr>
        <w:tc>
          <w:tcPr>
            <w:tcW w:w="4472" w:type="dxa"/>
          </w:tcPr>
          <w:p w14:paraId="13C57A46" w14:textId="77777777" w:rsidR="003C1E2A" w:rsidRPr="00C77FEF" w:rsidRDefault="003C1E2A" w:rsidP="003C1E2A">
            <w:pPr>
              <w:contextualSpacing/>
              <w:rPr>
                <w:rFonts w:ascii="Times New Roman" w:hAnsi="Times New Roman" w:cs="Times New Roman"/>
                <w:b/>
                <w:bCs/>
                <w:color w:val="000000"/>
              </w:rPr>
            </w:pPr>
            <w:r w:rsidRPr="00C77FEF">
              <w:rPr>
                <w:rFonts w:ascii="Times New Roman" w:hAnsi="Times New Roman" w:cs="Times New Roman"/>
                <w:b/>
                <w:bCs/>
                <w:color w:val="000000"/>
              </w:rPr>
              <w:t>Total Weeks</w:t>
            </w:r>
          </w:p>
        </w:tc>
        <w:tc>
          <w:tcPr>
            <w:tcW w:w="4472" w:type="dxa"/>
          </w:tcPr>
          <w:p w14:paraId="19F09BA2" w14:textId="77777777" w:rsidR="003C1E2A" w:rsidRPr="00C77FEF" w:rsidRDefault="003C1E2A" w:rsidP="003C1E2A">
            <w:pPr>
              <w:contextualSpacing/>
              <w:rPr>
                <w:rFonts w:ascii="Times New Roman" w:hAnsi="Times New Roman" w:cs="Times New Roman"/>
                <w:b/>
                <w:bCs/>
                <w:color w:val="000000"/>
              </w:rPr>
            </w:pPr>
            <w:r w:rsidRPr="00C77FEF">
              <w:rPr>
                <w:rFonts w:ascii="Times New Roman" w:hAnsi="Times New Roman" w:cs="Times New Roman"/>
                <w:b/>
                <w:bCs/>
                <w:color w:val="000000"/>
              </w:rPr>
              <w:t>16/18</w:t>
            </w:r>
          </w:p>
        </w:tc>
      </w:tr>
      <w:tr w:rsidR="003C1E2A" w:rsidRPr="00C77FEF" w14:paraId="2EB025E0" w14:textId="77777777" w:rsidTr="003C1E2A">
        <w:trPr>
          <w:trHeight w:val="275"/>
        </w:trPr>
        <w:tc>
          <w:tcPr>
            <w:tcW w:w="4472" w:type="dxa"/>
          </w:tcPr>
          <w:p w14:paraId="1E2D1CF4" w14:textId="77777777" w:rsidR="003C1E2A" w:rsidRPr="00C77FEF" w:rsidRDefault="003C1E2A" w:rsidP="003C1E2A">
            <w:pPr>
              <w:contextualSpacing/>
              <w:rPr>
                <w:rFonts w:ascii="Times New Roman" w:hAnsi="Times New Roman" w:cs="Times New Roman"/>
                <w:b/>
                <w:bCs/>
                <w:color w:val="000000"/>
              </w:rPr>
            </w:pPr>
            <w:r w:rsidRPr="00C77FEF">
              <w:rPr>
                <w:rFonts w:ascii="Times New Roman" w:hAnsi="Times New Roman" w:cs="Times New Roman"/>
                <w:b/>
                <w:bCs/>
                <w:color w:val="000000"/>
              </w:rPr>
              <w:t>Total Hours</w:t>
            </w:r>
          </w:p>
        </w:tc>
        <w:tc>
          <w:tcPr>
            <w:tcW w:w="4472" w:type="dxa"/>
          </w:tcPr>
          <w:p w14:paraId="43BC6D0B" w14:textId="77777777" w:rsidR="003C1E2A" w:rsidRPr="00C77FEF" w:rsidRDefault="003C1E2A" w:rsidP="003C1E2A">
            <w:pPr>
              <w:contextualSpacing/>
              <w:rPr>
                <w:rFonts w:ascii="Times New Roman" w:hAnsi="Times New Roman" w:cs="Times New Roman"/>
                <w:b/>
                <w:bCs/>
                <w:color w:val="000000"/>
              </w:rPr>
            </w:pPr>
            <w:r w:rsidRPr="00C77FEF">
              <w:rPr>
                <w:rFonts w:ascii="Times New Roman" w:hAnsi="Times New Roman" w:cs="Times New Roman"/>
                <w:b/>
                <w:bCs/>
                <w:color w:val="000000"/>
              </w:rPr>
              <w:t>48/54</w:t>
            </w:r>
          </w:p>
        </w:tc>
      </w:tr>
      <w:tr w:rsidR="003C1E2A" w:rsidRPr="00C77FEF" w14:paraId="11456B10" w14:textId="77777777" w:rsidTr="003C1E2A">
        <w:trPr>
          <w:trHeight w:val="275"/>
        </w:trPr>
        <w:tc>
          <w:tcPr>
            <w:tcW w:w="4472" w:type="dxa"/>
          </w:tcPr>
          <w:p w14:paraId="36A9C4EA" w14:textId="77777777" w:rsidR="003C1E2A" w:rsidRPr="00C77FEF" w:rsidRDefault="003C1E2A" w:rsidP="003C1E2A">
            <w:pPr>
              <w:contextualSpacing/>
              <w:rPr>
                <w:rFonts w:ascii="Times New Roman" w:hAnsi="Times New Roman" w:cs="Times New Roman"/>
                <w:b/>
                <w:bCs/>
                <w:color w:val="000000"/>
              </w:rPr>
            </w:pPr>
            <w:r w:rsidRPr="00C77FEF">
              <w:rPr>
                <w:rFonts w:ascii="Times New Roman" w:hAnsi="Times New Roman" w:cs="Times New Roman"/>
                <w:b/>
                <w:bCs/>
                <w:color w:val="000000"/>
              </w:rPr>
              <w:t>Total Marks</w:t>
            </w:r>
          </w:p>
        </w:tc>
        <w:tc>
          <w:tcPr>
            <w:tcW w:w="4472" w:type="dxa"/>
          </w:tcPr>
          <w:p w14:paraId="29F403E0" w14:textId="77777777" w:rsidR="003C1E2A" w:rsidRPr="00C77FEF" w:rsidRDefault="003C1E2A" w:rsidP="003C1E2A">
            <w:pPr>
              <w:contextualSpacing/>
              <w:rPr>
                <w:rFonts w:ascii="Times New Roman" w:hAnsi="Times New Roman" w:cs="Times New Roman"/>
                <w:b/>
                <w:bCs/>
                <w:color w:val="000000"/>
              </w:rPr>
            </w:pPr>
            <w:r w:rsidRPr="00C77FEF">
              <w:rPr>
                <w:rFonts w:ascii="Times New Roman" w:hAnsi="Times New Roman" w:cs="Times New Roman"/>
                <w:b/>
                <w:bCs/>
                <w:color w:val="000000"/>
              </w:rPr>
              <w:t>100</w:t>
            </w:r>
          </w:p>
        </w:tc>
      </w:tr>
    </w:tbl>
    <w:p w14:paraId="32111DAA" w14:textId="77777777" w:rsidR="00696997" w:rsidRDefault="00696997" w:rsidP="007D75A1">
      <w:pPr>
        <w:jc w:val="both"/>
        <w:rPr>
          <w:rFonts w:ascii="Times New Roman" w:hAnsi="Times New Roman" w:cs="Times New Roman"/>
          <w:b/>
          <w:u w:val="single"/>
        </w:rPr>
      </w:pPr>
    </w:p>
    <w:p w14:paraId="3BB3C995" w14:textId="4EC9E2DD" w:rsidR="007D75A1" w:rsidRPr="00C77FEF" w:rsidRDefault="006A7A63" w:rsidP="007D75A1">
      <w:pPr>
        <w:jc w:val="both"/>
        <w:rPr>
          <w:rFonts w:ascii="Times New Roman" w:hAnsi="Times New Roman" w:cs="Times New Roman"/>
          <w:b/>
          <w:u w:val="single"/>
        </w:rPr>
      </w:pPr>
      <w:r w:rsidRPr="00C77FEF">
        <w:rPr>
          <w:rFonts w:ascii="Times New Roman" w:hAnsi="Times New Roman" w:cs="Times New Roman"/>
          <w:b/>
          <w:u w:val="single"/>
        </w:rPr>
        <w:t xml:space="preserve">Course </w:t>
      </w:r>
      <w:r w:rsidR="007D75A1" w:rsidRPr="00C77FEF">
        <w:rPr>
          <w:rFonts w:ascii="Times New Roman" w:hAnsi="Times New Roman" w:cs="Times New Roman"/>
          <w:b/>
          <w:u w:val="single"/>
        </w:rPr>
        <w:t>Objectives</w:t>
      </w:r>
    </w:p>
    <w:p w14:paraId="7B4923D4" w14:textId="77777777" w:rsidR="007D75A1" w:rsidRPr="00C77FEF" w:rsidRDefault="005B79F4" w:rsidP="005B79F4">
      <w:pPr>
        <w:ind w:left="360"/>
        <w:jc w:val="both"/>
        <w:rPr>
          <w:rFonts w:ascii="Times New Roman" w:hAnsi="Times New Roman" w:cs="Times New Roman"/>
        </w:rPr>
      </w:pPr>
      <w:r w:rsidRPr="00C77FEF">
        <w:rPr>
          <w:rFonts w:ascii="Times New Roman" w:hAnsi="Times New Roman" w:cs="Times New Roman"/>
        </w:rPr>
        <w:t>This course includes introduction of different business entities, formation and meetings of companies, relationship between companies, legal documents of companies, share capital. Preparation, Presentation, Measurement, Recognition criteria and Disclosure requirements of Financial Statements including fixed assets, other non-current assets, inventories, presentation of assets and liabilities sides in balance sheet, investments, long term advances and deposits, long term liabilities, leases(including finance and operating lease),current liabilities, contingent liabilities and contingent assets, events after balance sheet date and earning per share (EPS).These all concepts will be covered with respect to Companies Ordinance 1984 and International Accounting Standards (IAS)/IFRS.</w:t>
      </w:r>
    </w:p>
    <w:p w14:paraId="4B326FE0" w14:textId="77777777" w:rsidR="0053444D" w:rsidRPr="00C77FEF" w:rsidRDefault="0053444D" w:rsidP="00684670">
      <w:pPr>
        <w:autoSpaceDE w:val="0"/>
        <w:autoSpaceDN w:val="0"/>
        <w:adjustRightInd w:val="0"/>
        <w:spacing w:after="0" w:line="240" w:lineRule="auto"/>
        <w:rPr>
          <w:rFonts w:ascii="Times New Roman" w:hAnsi="Times New Roman" w:cs="Times New Roman"/>
          <w:b/>
          <w:u w:val="single"/>
        </w:rPr>
      </w:pPr>
    </w:p>
    <w:p w14:paraId="68FAB96B" w14:textId="77777777" w:rsidR="00614FD4" w:rsidRPr="00C77FEF" w:rsidRDefault="00614FD4" w:rsidP="00684670">
      <w:pPr>
        <w:autoSpaceDE w:val="0"/>
        <w:autoSpaceDN w:val="0"/>
        <w:adjustRightInd w:val="0"/>
        <w:spacing w:after="0" w:line="240" w:lineRule="auto"/>
        <w:rPr>
          <w:rFonts w:ascii="Times New Roman" w:hAnsi="Times New Roman" w:cs="Times New Roman"/>
          <w:b/>
          <w:u w:val="single"/>
        </w:rPr>
      </w:pPr>
      <w:r w:rsidRPr="00C77FEF">
        <w:rPr>
          <w:rFonts w:ascii="Times New Roman" w:hAnsi="Times New Roman" w:cs="Times New Roman"/>
          <w:b/>
          <w:u w:val="single"/>
        </w:rPr>
        <w:t xml:space="preserve">Recommended </w:t>
      </w:r>
      <w:r w:rsidR="0062557A" w:rsidRPr="00C77FEF">
        <w:rPr>
          <w:rFonts w:ascii="Times New Roman" w:hAnsi="Times New Roman" w:cs="Times New Roman"/>
          <w:b/>
          <w:u w:val="single"/>
        </w:rPr>
        <w:t>Book</w:t>
      </w:r>
      <w:r w:rsidRPr="00C77FEF">
        <w:rPr>
          <w:rFonts w:ascii="Times New Roman" w:hAnsi="Times New Roman" w:cs="Times New Roman"/>
          <w:b/>
          <w:u w:val="single"/>
        </w:rPr>
        <w:t>s</w:t>
      </w:r>
    </w:p>
    <w:p w14:paraId="75A81DED" w14:textId="77777777" w:rsidR="00D8552A" w:rsidRDefault="00D8552A" w:rsidP="00D8552A">
      <w:pPr>
        <w:pStyle w:val="ListParagraph"/>
        <w:numPr>
          <w:ilvl w:val="0"/>
          <w:numId w:val="2"/>
        </w:numPr>
        <w:spacing w:line="240" w:lineRule="auto"/>
        <w:rPr>
          <w:rFonts w:ascii="Times New Roman" w:hAnsi="Times New Roman"/>
        </w:rPr>
      </w:pPr>
      <w:r w:rsidRPr="00D8552A">
        <w:rPr>
          <w:rFonts w:ascii="Times New Roman" w:hAnsi="Times New Roman"/>
        </w:rPr>
        <w:t xml:space="preserve">M.A. Ghani, </w:t>
      </w:r>
      <w:r>
        <w:rPr>
          <w:rFonts w:ascii="Times New Roman" w:hAnsi="Times New Roman"/>
        </w:rPr>
        <w:t>principle of</w:t>
      </w:r>
      <w:r w:rsidRPr="00D8552A">
        <w:rPr>
          <w:rFonts w:ascii="Times New Roman" w:hAnsi="Times New Roman"/>
        </w:rPr>
        <w:t xml:space="preserve"> Accounting, Sulman Publication, Lahore</w:t>
      </w:r>
    </w:p>
    <w:p w14:paraId="4D91080E" w14:textId="77777777" w:rsidR="005B79F4" w:rsidRPr="00C77FEF" w:rsidRDefault="005B79F4" w:rsidP="00D8552A">
      <w:pPr>
        <w:pStyle w:val="ListParagraph"/>
        <w:numPr>
          <w:ilvl w:val="0"/>
          <w:numId w:val="2"/>
        </w:numPr>
        <w:spacing w:line="240" w:lineRule="auto"/>
        <w:rPr>
          <w:rFonts w:ascii="Times New Roman" w:hAnsi="Times New Roman"/>
        </w:rPr>
      </w:pPr>
      <w:r w:rsidRPr="00C77FEF">
        <w:rPr>
          <w:rFonts w:ascii="Times New Roman" w:hAnsi="Times New Roman"/>
        </w:rPr>
        <w:t>Ilmi College Accounting By Ch.Rehmat Ali Aitamad</w:t>
      </w:r>
    </w:p>
    <w:p w14:paraId="4FEEDDC6" w14:textId="77777777" w:rsidR="005B79F4" w:rsidRPr="00C77FEF" w:rsidRDefault="005B79F4">
      <w:pPr>
        <w:rPr>
          <w:rFonts w:ascii="Times New Roman" w:hAnsi="Times New Roman" w:cs="Times New Roman"/>
          <w:b/>
          <w:u w:val="single"/>
        </w:rPr>
      </w:pPr>
      <w:r w:rsidRPr="00C77FEF">
        <w:rPr>
          <w:rFonts w:ascii="Times New Roman" w:hAnsi="Times New Roman" w:cs="Times New Roman"/>
          <w:b/>
          <w:u w:val="single"/>
        </w:rPr>
        <w:br w:type="page"/>
      </w:r>
    </w:p>
    <w:p w14:paraId="19BEC2DC" w14:textId="77777777" w:rsidR="0062557A" w:rsidRPr="00C77FEF" w:rsidRDefault="001441FC">
      <w:pPr>
        <w:rPr>
          <w:rFonts w:ascii="Times New Roman" w:hAnsi="Times New Roman" w:cs="Times New Roman"/>
          <w:b/>
          <w:u w:val="single"/>
        </w:rPr>
      </w:pPr>
      <w:r w:rsidRPr="00C77FEF">
        <w:rPr>
          <w:rFonts w:ascii="Times New Roman" w:hAnsi="Times New Roman" w:cs="Times New Roman"/>
          <w:b/>
          <w:u w:val="single"/>
        </w:rPr>
        <w:lastRenderedPageBreak/>
        <w:t>WEEK WISE BREAKDOWN</w:t>
      </w:r>
    </w:p>
    <w:tbl>
      <w:tblPr>
        <w:tblStyle w:val="TableGrid"/>
        <w:tblW w:w="0" w:type="auto"/>
        <w:tblLayout w:type="fixed"/>
        <w:tblLook w:val="04A0" w:firstRow="1" w:lastRow="0" w:firstColumn="1" w:lastColumn="0" w:noHBand="0" w:noVBand="1"/>
      </w:tblPr>
      <w:tblGrid>
        <w:gridCol w:w="1252"/>
        <w:gridCol w:w="8160"/>
      </w:tblGrid>
      <w:tr w:rsidR="00FD6C47" w:rsidRPr="00C77FEF" w14:paraId="046A5D36" w14:textId="77777777" w:rsidTr="00856F55">
        <w:trPr>
          <w:trHeight w:val="146"/>
        </w:trPr>
        <w:tc>
          <w:tcPr>
            <w:tcW w:w="1252" w:type="dxa"/>
          </w:tcPr>
          <w:p w14:paraId="464621CD" w14:textId="77777777" w:rsidR="00FD6C47" w:rsidRPr="00C77FEF" w:rsidRDefault="00FD6C47">
            <w:pPr>
              <w:rPr>
                <w:rFonts w:ascii="Times New Roman" w:hAnsi="Times New Roman" w:cs="Times New Roman"/>
                <w:b/>
              </w:rPr>
            </w:pPr>
            <w:r w:rsidRPr="00C77FEF">
              <w:rPr>
                <w:rFonts w:ascii="Times New Roman" w:hAnsi="Times New Roman" w:cs="Times New Roman"/>
                <w:b/>
              </w:rPr>
              <w:t>Week</w:t>
            </w:r>
          </w:p>
        </w:tc>
        <w:tc>
          <w:tcPr>
            <w:tcW w:w="8160" w:type="dxa"/>
          </w:tcPr>
          <w:p w14:paraId="0B8B91F0" w14:textId="77777777" w:rsidR="00FD6C47" w:rsidRPr="00C77FEF" w:rsidRDefault="00FD6C47">
            <w:pPr>
              <w:rPr>
                <w:rFonts w:ascii="Times New Roman" w:hAnsi="Times New Roman" w:cs="Times New Roman"/>
                <w:b/>
              </w:rPr>
            </w:pPr>
            <w:r w:rsidRPr="00C77FEF">
              <w:rPr>
                <w:rFonts w:ascii="Times New Roman" w:hAnsi="Times New Roman" w:cs="Times New Roman"/>
                <w:b/>
              </w:rPr>
              <w:t>Description</w:t>
            </w:r>
          </w:p>
        </w:tc>
      </w:tr>
      <w:tr w:rsidR="00FD6C47" w:rsidRPr="00C77FEF" w14:paraId="248FEC37" w14:textId="77777777" w:rsidTr="00856F55">
        <w:trPr>
          <w:trHeight w:val="146"/>
        </w:trPr>
        <w:tc>
          <w:tcPr>
            <w:tcW w:w="1252" w:type="dxa"/>
          </w:tcPr>
          <w:p w14:paraId="7F869CDB" w14:textId="77777777" w:rsidR="00FD6C47" w:rsidRPr="00C77FEF" w:rsidRDefault="00FD6C47">
            <w:pPr>
              <w:rPr>
                <w:rFonts w:ascii="Times New Roman" w:hAnsi="Times New Roman" w:cs="Times New Roman"/>
                <w:b/>
              </w:rPr>
            </w:pPr>
            <w:r w:rsidRPr="00C77FEF">
              <w:rPr>
                <w:rFonts w:ascii="Times New Roman" w:hAnsi="Times New Roman" w:cs="Times New Roman"/>
                <w:b/>
              </w:rPr>
              <w:t>1</w:t>
            </w:r>
            <w:r w:rsidR="005B79F4" w:rsidRPr="00C77FEF">
              <w:rPr>
                <w:rFonts w:ascii="Times New Roman" w:hAnsi="Times New Roman" w:cs="Times New Roman"/>
                <w:b/>
              </w:rPr>
              <w:t>,2&amp;3</w:t>
            </w:r>
          </w:p>
        </w:tc>
        <w:tc>
          <w:tcPr>
            <w:tcW w:w="8160" w:type="dxa"/>
          </w:tcPr>
          <w:p w14:paraId="6A3C7F42" w14:textId="1F6019BF" w:rsidR="005B79F4" w:rsidRPr="00C77FEF" w:rsidRDefault="005C45D6" w:rsidP="005B79F4">
            <w:pPr>
              <w:rPr>
                <w:rFonts w:ascii="Times New Roman" w:hAnsi="Times New Roman" w:cs="Times New Roman"/>
                <w:b/>
              </w:rPr>
            </w:pPr>
            <w:r>
              <w:rPr>
                <w:rFonts w:ascii="Times New Roman" w:hAnsi="Times New Roman" w:cs="Times New Roman"/>
                <w:b/>
              </w:rPr>
              <w:t xml:space="preserve">Unit: 1 </w:t>
            </w:r>
            <w:r w:rsidR="005B79F4" w:rsidRPr="00C77FEF">
              <w:rPr>
                <w:rFonts w:ascii="Times New Roman" w:hAnsi="Times New Roman" w:cs="Times New Roman"/>
                <w:b/>
              </w:rPr>
              <w:t>Depreciation</w:t>
            </w:r>
          </w:p>
          <w:p w14:paraId="2DEAF100" w14:textId="77777777" w:rsidR="005B79F4" w:rsidRPr="00C77FEF" w:rsidRDefault="005B79F4" w:rsidP="005B79F4">
            <w:pPr>
              <w:pStyle w:val="ListParagraph"/>
              <w:numPr>
                <w:ilvl w:val="0"/>
                <w:numId w:val="22"/>
              </w:numPr>
              <w:rPr>
                <w:rFonts w:ascii="Times New Roman" w:hAnsi="Times New Roman"/>
              </w:rPr>
            </w:pPr>
            <w:r w:rsidRPr="00C77FEF">
              <w:rPr>
                <w:rFonts w:ascii="Times New Roman" w:hAnsi="Times New Roman"/>
              </w:rPr>
              <w:t xml:space="preserve">Meaning </w:t>
            </w:r>
          </w:p>
          <w:p w14:paraId="292C67AA" w14:textId="77777777" w:rsidR="005B79F4" w:rsidRPr="00C77FEF" w:rsidRDefault="005B79F4" w:rsidP="005B79F4">
            <w:pPr>
              <w:pStyle w:val="ListParagraph"/>
              <w:numPr>
                <w:ilvl w:val="0"/>
                <w:numId w:val="22"/>
              </w:numPr>
              <w:rPr>
                <w:rFonts w:ascii="Times New Roman" w:hAnsi="Times New Roman"/>
              </w:rPr>
            </w:pPr>
            <w:r w:rsidRPr="00C77FEF">
              <w:rPr>
                <w:rFonts w:ascii="Times New Roman" w:hAnsi="Times New Roman"/>
              </w:rPr>
              <w:t>Depreciation is an  Expense</w:t>
            </w:r>
          </w:p>
          <w:p w14:paraId="2791B65B" w14:textId="77777777" w:rsidR="005B79F4" w:rsidRPr="00C77FEF" w:rsidRDefault="005B79F4" w:rsidP="005B79F4">
            <w:pPr>
              <w:pStyle w:val="ListParagraph"/>
              <w:numPr>
                <w:ilvl w:val="0"/>
                <w:numId w:val="22"/>
              </w:numPr>
              <w:rPr>
                <w:rFonts w:ascii="Times New Roman" w:hAnsi="Times New Roman"/>
              </w:rPr>
            </w:pPr>
            <w:r w:rsidRPr="00C77FEF">
              <w:rPr>
                <w:rFonts w:ascii="Times New Roman" w:hAnsi="Times New Roman"/>
              </w:rPr>
              <w:t>Objective Providing Depreciation.</w:t>
            </w:r>
          </w:p>
          <w:p w14:paraId="1C0D937B" w14:textId="77777777" w:rsidR="005B79F4" w:rsidRPr="00C77FEF" w:rsidRDefault="005B79F4" w:rsidP="005B79F4">
            <w:pPr>
              <w:pStyle w:val="ListParagraph"/>
              <w:numPr>
                <w:ilvl w:val="0"/>
                <w:numId w:val="22"/>
              </w:numPr>
              <w:rPr>
                <w:rFonts w:ascii="Times New Roman" w:hAnsi="Times New Roman"/>
              </w:rPr>
            </w:pPr>
            <w:r w:rsidRPr="00C77FEF">
              <w:rPr>
                <w:rFonts w:ascii="Times New Roman" w:hAnsi="Times New Roman"/>
              </w:rPr>
              <w:t>Factors in the Measurement of Depreciation</w:t>
            </w:r>
          </w:p>
          <w:p w14:paraId="4FDFA807" w14:textId="77777777" w:rsidR="005B79F4" w:rsidRPr="00C77FEF" w:rsidRDefault="005B79F4" w:rsidP="005B79F4">
            <w:pPr>
              <w:pStyle w:val="ListParagraph"/>
              <w:numPr>
                <w:ilvl w:val="0"/>
                <w:numId w:val="22"/>
              </w:numPr>
              <w:rPr>
                <w:rFonts w:ascii="Times New Roman" w:hAnsi="Times New Roman"/>
              </w:rPr>
            </w:pPr>
            <w:r w:rsidRPr="00C77FEF">
              <w:rPr>
                <w:rFonts w:ascii="Times New Roman" w:hAnsi="Times New Roman"/>
              </w:rPr>
              <w:t>The Accounting Concept of Depreciation</w:t>
            </w:r>
          </w:p>
          <w:p w14:paraId="523E0649" w14:textId="77777777" w:rsidR="005B79F4" w:rsidRPr="00C77FEF" w:rsidRDefault="005B79F4" w:rsidP="005B79F4">
            <w:pPr>
              <w:pStyle w:val="ListParagraph"/>
              <w:numPr>
                <w:ilvl w:val="0"/>
                <w:numId w:val="22"/>
              </w:numPr>
              <w:rPr>
                <w:rFonts w:ascii="Times New Roman" w:hAnsi="Times New Roman"/>
              </w:rPr>
            </w:pPr>
            <w:r w:rsidRPr="00C77FEF">
              <w:rPr>
                <w:rFonts w:ascii="Times New Roman" w:hAnsi="Times New Roman"/>
              </w:rPr>
              <w:t>Causes of Depreciation</w:t>
            </w:r>
          </w:p>
          <w:p w14:paraId="3083EE05" w14:textId="77777777" w:rsidR="005B79F4" w:rsidRPr="00C77FEF" w:rsidRDefault="005B79F4" w:rsidP="005B79F4">
            <w:pPr>
              <w:pStyle w:val="ListParagraph"/>
              <w:numPr>
                <w:ilvl w:val="0"/>
                <w:numId w:val="22"/>
              </w:numPr>
              <w:rPr>
                <w:rFonts w:ascii="Times New Roman" w:hAnsi="Times New Roman"/>
              </w:rPr>
            </w:pPr>
            <w:r w:rsidRPr="00C77FEF">
              <w:rPr>
                <w:rFonts w:ascii="Times New Roman" w:hAnsi="Times New Roman"/>
              </w:rPr>
              <w:t xml:space="preserve">Methods of Depreciation </w:t>
            </w:r>
          </w:p>
          <w:p w14:paraId="504F04F1" w14:textId="77777777" w:rsidR="005B79F4" w:rsidRPr="00C77FEF" w:rsidRDefault="005B79F4" w:rsidP="00BF2456">
            <w:pPr>
              <w:pStyle w:val="ListParagraph"/>
              <w:numPr>
                <w:ilvl w:val="0"/>
                <w:numId w:val="34"/>
              </w:numPr>
              <w:rPr>
                <w:rFonts w:ascii="Times New Roman" w:hAnsi="Times New Roman"/>
              </w:rPr>
            </w:pPr>
            <w:r w:rsidRPr="00C77FEF">
              <w:rPr>
                <w:rFonts w:ascii="Times New Roman" w:hAnsi="Times New Roman"/>
              </w:rPr>
              <w:t>The Straight line Method</w:t>
            </w:r>
          </w:p>
          <w:p w14:paraId="027D6433" w14:textId="77777777" w:rsidR="005B79F4" w:rsidRPr="00C77FEF" w:rsidRDefault="005B79F4" w:rsidP="00BF2456">
            <w:pPr>
              <w:pStyle w:val="ListParagraph"/>
              <w:numPr>
                <w:ilvl w:val="0"/>
                <w:numId w:val="34"/>
              </w:numPr>
              <w:rPr>
                <w:rFonts w:ascii="Times New Roman" w:hAnsi="Times New Roman"/>
              </w:rPr>
            </w:pPr>
            <w:r w:rsidRPr="00C77FEF">
              <w:rPr>
                <w:rFonts w:ascii="Times New Roman" w:hAnsi="Times New Roman"/>
              </w:rPr>
              <w:t>The Diminishing Balance Method</w:t>
            </w:r>
          </w:p>
          <w:p w14:paraId="1F79B96B" w14:textId="77777777" w:rsidR="005B79F4" w:rsidRPr="00C77FEF" w:rsidRDefault="005B79F4" w:rsidP="00BF2456">
            <w:pPr>
              <w:pStyle w:val="ListParagraph"/>
              <w:numPr>
                <w:ilvl w:val="0"/>
                <w:numId w:val="34"/>
              </w:numPr>
              <w:rPr>
                <w:rFonts w:ascii="Times New Roman" w:hAnsi="Times New Roman"/>
              </w:rPr>
            </w:pPr>
            <w:r w:rsidRPr="00C77FEF">
              <w:rPr>
                <w:rFonts w:ascii="Times New Roman" w:hAnsi="Times New Roman"/>
              </w:rPr>
              <w:t>Sum of Year Digits Method</w:t>
            </w:r>
          </w:p>
          <w:p w14:paraId="1BCAFCE4" w14:textId="77777777" w:rsidR="005B79F4" w:rsidRPr="00C77FEF" w:rsidRDefault="005B79F4" w:rsidP="00BF2456">
            <w:pPr>
              <w:pStyle w:val="ListParagraph"/>
              <w:numPr>
                <w:ilvl w:val="0"/>
                <w:numId w:val="34"/>
              </w:numPr>
              <w:rPr>
                <w:rFonts w:ascii="Times New Roman" w:hAnsi="Times New Roman"/>
              </w:rPr>
            </w:pPr>
            <w:r w:rsidRPr="00C77FEF">
              <w:rPr>
                <w:rFonts w:ascii="Times New Roman" w:hAnsi="Times New Roman"/>
              </w:rPr>
              <w:t xml:space="preserve">Depletion Method </w:t>
            </w:r>
          </w:p>
          <w:p w14:paraId="55547817" w14:textId="77777777" w:rsidR="00FD6C47" w:rsidRPr="00C77FEF" w:rsidRDefault="005B79F4" w:rsidP="00BF2456">
            <w:pPr>
              <w:pStyle w:val="ListParagraph"/>
              <w:numPr>
                <w:ilvl w:val="0"/>
                <w:numId w:val="34"/>
              </w:numPr>
              <w:rPr>
                <w:rFonts w:ascii="Times New Roman" w:hAnsi="Times New Roman"/>
                <w:b/>
              </w:rPr>
            </w:pPr>
            <w:r w:rsidRPr="00C77FEF">
              <w:rPr>
                <w:rFonts w:ascii="Times New Roman" w:hAnsi="Times New Roman"/>
              </w:rPr>
              <w:t xml:space="preserve">Double Declining Balance Method </w:t>
            </w:r>
          </w:p>
        </w:tc>
      </w:tr>
      <w:tr w:rsidR="00FD6C47" w:rsidRPr="00C77FEF" w14:paraId="43D45590" w14:textId="77777777" w:rsidTr="00856F55">
        <w:trPr>
          <w:trHeight w:val="146"/>
        </w:trPr>
        <w:tc>
          <w:tcPr>
            <w:tcW w:w="1252" w:type="dxa"/>
          </w:tcPr>
          <w:p w14:paraId="4065B600" w14:textId="77777777" w:rsidR="00FD6C47" w:rsidRPr="00C77FEF" w:rsidRDefault="001A5D78">
            <w:pPr>
              <w:rPr>
                <w:rFonts w:ascii="Times New Roman" w:hAnsi="Times New Roman" w:cs="Times New Roman"/>
                <w:b/>
              </w:rPr>
            </w:pPr>
            <w:r w:rsidRPr="00C77FEF">
              <w:rPr>
                <w:rFonts w:ascii="Times New Roman" w:hAnsi="Times New Roman" w:cs="Times New Roman"/>
                <w:b/>
              </w:rPr>
              <w:t>4&amp;5</w:t>
            </w:r>
          </w:p>
        </w:tc>
        <w:tc>
          <w:tcPr>
            <w:tcW w:w="8160" w:type="dxa"/>
          </w:tcPr>
          <w:p w14:paraId="1903E46F" w14:textId="72328CC9" w:rsidR="001A5D78" w:rsidRPr="00C77FEF" w:rsidRDefault="00CC0DDB" w:rsidP="001A5D78">
            <w:pPr>
              <w:rPr>
                <w:rFonts w:ascii="Times New Roman" w:hAnsi="Times New Roman" w:cs="Times New Roman"/>
                <w:b/>
              </w:rPr>
            </w:pPr>
            <w:r>
              <w:rPr>
                <w:rFonts w:ascii="Times New Roman" w:hAnsi="Times New Roman" w:cs="Times New Roman"/>
                <w:b/>
              </w:rPr>
              <w:t xml:space="preserve">Unit: 2 </w:t>
            </w:r>
            <w:r w:rsidR="001A5D78" w:rsidRPr="00C77FEF">
              <w:rPr>
                <w:rFonts w:ascii="Times New Roman" w:hAnsi="Times New Roman" w:cs="Times New Roman"/>
                <w:b/>
              </w:rPr>
              <w:t xml:space="preserve">Bill of Exchange </w:t>
            </w:r>
          </w:p>
          <w:p w14:paraId="455F4646" w14:textId="77777777" w:rsidR="001A5D78" w:rsidRPr="00C77FEF" w:rsidRDefault="001A5D78" w:rsidP="001A5D78">
            <w:pPr>
              <w:pStyle w:val="ListParagraph"/>
              <w:numPr>
                <w:ilvl w:val="0"/>
                <w:numId w:val="23"/>
              </w:numPr>
              <w:rPr>
                <w:rFonts w:ascii="Times New Roman" w:hAnsi="Times New Roman"/>
              </w:rPr>
            </w:pPr>
            <w:r w:rsidRPr="00C77FEF">
              <w:rPr>
                <w:rFonts w:ascii="Times New Roman" w:hAnsi="Times New Roman"/>
              </w:rPr>
              <w:t xml:space="preserve">Meaning </w:t>
            </w:r>
          </w:p>
          <w:p w14:paraId="7317BDFF" w14:textId="77777777" w:rsidR="001A5D78" w:rsidRPr="00C77FEF" w:rsidRDefault="001A5D78" w:rsidP="001A5D78">
            <w:pPr>
              <w:pStyle w:val="ListParagraph"/>
              <w:numPr>
                <w:ilvl w:val="0"/>
                <w:numId w:val="23"/>
              </w:numPr>
              <w:rPr>
                <w:rFonts w:ascii="Times New Roman" w:hAnsi="Times New Roman"/>
              </w:rPr>
            </w:pPr>
            <w:r w:rsidRPr="00C77FEF">
              <w:rPr>
                <w:rFonts w:ascii="Times New Roman" w:hAnsi="Times New Roman"/>
              </w:rPr>
              <w:t xml:space="preserve">Parties to a Bill of Exchange </w:t>
            </w:r>
          </w:p>
          <w:p w14:paraId="70E0E648" w14:textId="77777777" w:rsidR="001A5D78" w:rsidRPr="00C77FEF" w:rsidRDefault="001A5D78" w:rsidP="001A5D78">
            <w:pPr>
              <w:pStyle w:val="ListParagraph"/>
              <w:numPr>
                <w:ilvl w:val="0"/>
                <w:numId w:val="23"/>
              </w:numPr>
              <w:rPr>
                <w:rFonts w:ascii="Times New Roman" w:hAnsi="Times New Roman"/>
              </w:rPr>
            </w:pPr>
            <w:r w:rsidRPr="00C77FEF">
              <w:rPr>
                <w:rFonts w:ascii="Times New Roman" w:hAnsi="Times New Roman"/>
              </w:rPr>
              <w:t xml:space="preserve">Type of Bill of Exchange </w:t>
            </w:r>
          </w:p>
          <w:p w14:paraId="7EEF41BA" w14:textId="77777777" w:rsidR="001A5D78" w:rsidRPr="00C77FEF" w:rsidRDefault="001A5D78" w:rsidP="001A5D78">
            <w:pPr>
              <w:pStyle w:val="ListParagraph"/>
              <w:numPr>
                <w:ilvl w:val="0"/>
                <w:numId w:val="23"/>
              </w:numPr>
              <w:rPr>
                <w:rFonts w:ascii="Times New Roman" w:hAnsi="Times New Roman"/>
              </w:rPr>
            </w:pPr>
            <w:r w:rsidRPr="00C77FEF">
              <w:rPr>
                <w:rFonts w:ascii="Times New Roman" w:hAnsi="Times New Roman"/>
              </w:rPr>
              <w:t xml:space="preserve">Bill Receivable and Bill Payable </w:t>
            </w:r>
          </w:p>
          <w:p w14:paraId="3BB97A3A" w14:textId="77777777" w:rsidR="001A5D78" w:rsidRPr="00C77FEF" w:rsidRDefault="001A5D78" w:rsidP="001A5D78">
            <w:pPr>
              <w:pStyle w:val="ListParagraph"/>
              <w:numPr>
                <w:ilvl w:val="0"/>
                <w:numId w:val="23"/>
              </w:numPr>
              <w:rPr>
                <w:rFonts w:ascii="Times New Roman" w:hAnsi="Times New Roman"/>
              </w:rPr>
            </w:pPr>
            <w:r w:rsidRPr="00C77FEF">
              <w:rPr>
                <w:rFonts w:ascii="Times New Roman" w:hAnsi="Times New Roman"/>
              </w:rPr>
              <w:t>Distinction between Bills of Exchange and Promissory Notes</w:t>
            </w:r>
          </w:p>
          <w:p w14:paraId="5592CE13" w14:textId="77777777" w:rsidR="001A5D78" w:rsidRPr="00C77FEF" w:rsidRDefault="001A5D78" w:rsidP="001A5D78">
            <w:pPr>
              <w:pStyle w:val="ListParagraph"/>
              <w:numPr>
                <w:ilvl w:val="0"/>
                <w:numId w:val="23"/>
              </w:numPr>
              <w:rPr>
                <w:rFonts w:ascii="Times New Roman" w:hAnsi="Times New Roman"/>
              </w:rPr>
            </w:pPr>
            <w:r w:rsidRPr="00C77FEF">
              <w:rPr>
                <w:rFonts w:ascii="Times New Roman" w:hAnsi="Times New Roman"/>
              </w:rPr>
              <w:t xml:space="preserve">Due date of a Bill of Exchange </w:t>
            </w:r>
          </w:p>
          <w:p w14:paraId="7BF881EB" w14:textId="77777777" w:rsidR="001A5D78" w:rsidRPr="00C77FEF" w:rsidRDefault="001A5D78" w:rsidP="001A5D78">
            <w:pPr>
              <w:pStyle w:val="ListParagraph"/>
              <w:numPr>
                <w:ilvl w:val="0"/>
                <w:numId w:val="23"/>
              </w:numPr>
              <w:rPr>
                <w:rFonts w:ascii="Times New Roman" w:hAnsi="Times New Roman"/>
              </w:rPr>
            </w:pPr>
            <w:r w:rsidRPr="00C77FEF">
              <w:rPr>
                <w:rFonts w:ascii="Times New Roman" w:hAnsi="Times New Roman"/>
              </w:rPr>
              <w:t>Methods of dealing with a Bill of Exchange by the Drawer</w:t>
            </w:r>
          </w:p>
          <w:p w14:paraId="079D1E78" w14:textId="77777777" w:rsidR="001A5D78" w:rsidRPr="00C77FEF" w:rsidRDefault="001A5D78" w:rsidP="001A5D78">
            <w:pPr>
              <w:pStyle w:val="ListParagraph"/>
              <w:numPr>
                <w:ilvl w:val="0"/>
                <w:numId w:val="24"/>
              </w:numPr>
              <w:rPr>
                <w:rFonts w:ascii="Times New Roman" w:hAnsi="Times New Roman"/>
              </w:rPr>
            </w:pPr>
            <w:r w:rsidRPr="00C77FEF">
              <w:rPr>
                <w:rFonts w:ascii="Times New Roman" w:hAnsi="Times New Roman"/>
              </w:rPr>
              <w:t xml:space="preserve">Holding the bill till the date of maturity and then presenting the bill to the drawee for payment </w:t>
            </w:r>
          </w:p>
          <w:p w14:paraId="31A68C14" w14:textId="77777777" w:rsidR="001A5D78" w:rsidRPr="00C77FEF" w:rsidRDefault="001A5D78" w:rsidP="001A5D78">
            <w:pPr>
              <w:pStyle w:val="ListParagraph"/>
              <w:numPr>
                <w:ilvl w:val="0"/>
                <w:numId w:val="24"/>
              </w:numPr>
              <w:rPr>
                <w:rFonts w:ascii="Times New Roman" w:hAnsi="Times New Roman"/>
              </w:rPr>
            </w:pPr>
            <w:r w:rsidRPr="00C77FEF">
              <w:rPr>
                <w:rFonts w:ascii="Times New Roman" w:hAnsi="Times New Roman"/>
              </w:rPr>
              <w:t>Discounting the Bill with the banker</w:t>
            </w:r>
          </w:p>
          <w:p w14:paraId="5D58B4BB" w14:textId="77777777" w:rsidR="001A5D78" w:rsidRPr="00C77FEF" w:rsidRDefault="001A5D78" w:rsidP="001A5D78">
            <w:pPr>
              <w:pStyle w:val="ListParagraph"/>
              <w:numPr>
                <w:ilvl w:val="0"/>
                <w:numId w:val="24"/>
              </w:numPr>
              <w:rPr>
                <w:rFonts w:ascii="Times New Roman" w:hAnsi="Times New Roman"/>
              </w:rPr>
            </w:pPr>
            <w:r w:rsidRPr="00C77FEF">
              <w:rPr>
                <w:rFonts w:ascii="Times New Roman" w:hAnsi="Times New Roman"/>
              </w:rPr>
              <w:t xml:space="preserve">Endorsing the bill in favor of a third party </w:t>
            </w:r>
          </w:p>
          <w:p w14:paraId="2F1A3F21" w14:textId="77777777" w:rsidR="001A5D78" w:rsidRPr="00C77FEF" w:rsidRDefault="001A5D78" w:rsidP="001A5D78">
            <w:pPr>
              <w:pStyle w:val="ListParagraph"/>
              <w:numPr>
                <w:ilvl w:val="0"/>
                <w:numId w:val="24"/>
              </w:numPr>
              <w:rPr>
                <w:rFonts w:ascii="Times New Roman" w:hAnsi="Times New Roman"/>
              </w:rPr>
            </w:pPr>
            <w:r w:rsidRPr="00C77FEF">
              <w:rPr>
                <w:rFonts w:ascii="Times New Roman" w:hAnsi="Times New Roman"/>
              </w:rPr>
              <w:t xml:space="preserve">Sending the Bill to the banker for collection </w:t>
            </w:r>
          </w:p>
          <w:p w14:paraId="1CF49C9F" w14:textId="77777777" w:rsidR="001A5D78" w:rsidRPr="00C77FEF" w:rsidRDefault="001A5D78" w:rsidP="001A5D78">
            <w:pPr>
              <w:pStyle w:val="ListParagraph"/>
              <w:numPr>
                <w:ilvl w:val="0"/>
                <w:numId w:val="25"/>
              </w:numPr>
              <w:rPr>
                <w:rFonts w:ascii="Times New Roman" w:hAnsi="Times New Roman"/>
              </w:rPr>
            </w:pPr>
            <w:r w:rsidRPr="00C77FEF">
              <w:rPr>
                <w:rFonts w:ascii="Times New Roman" w:hAnsi="Times New Roman"/>
              </w:rPr>
              <w:t>Bills Receivable Book and Bills Payable Book</w:t>
            </w:r>
          </w:p>
          <w:p w14:paraId="6F294C1C" w14:textId="77777777" w:rsidR="001A5D78" w:rsidRPr="00C77FEF" w:rsidRDefault="001A5D78" w:rsidP="001A5D78">
            <w:pPr>
              <w:pStyle w:val="ListParagraph"/>
              <w:numPr>
                <w:ilvl w:val="0"/>
                <w:numId w:val="25"/>
              </w:numPr>
              <w:rPr>
                <w:rFonts w:ascii="Times New Roman" w:hAnsi="Times New Roman"/>
              </w:rPr>
            </w:pPr>
            <w:r w:rsidRPr="00C77FEF">
              <w:rPr>
                <w:rFonts w:ascii="Times New Roman" w:hAnsi="Times New Roman"/>
              </w:rPr>
              <w:t>Dishonor of a Bill</w:t>
            </w:r>
          </w:p>
          <w:p w14:paraId="1E59D1E6" w14:textId="77777777" w:rsidR="001A5D78" w:rsidRPr="00C77FEF" w:rsidRDefault="001A5D78" w:rsidP="001A5D78">
            <w:pPr>
              <w:pStyle w:val="ListParagraph"/>
              <w:numPr>
                <w:ilvl w:val="0"/>
                <w:numId w:val="25"/>
              </w:numPr>
              <w:rPr>
                <w:rFonts w:ascii="Times New Roman" w:hAnsi="Times New Roman"/>
              </w:rPr>
            </w:pPr>
            <w:r w:rsidRPr="00C77FEF">
              <w:rPr>
                <w:rFonts w:ascii="Times New Roman" w:hAnsi="Times New Roman"/>
              </w:rPr>
              <w:t>Noting Charges</w:t>
            </w:r>
          </w:p>
          <w:p w14:paraId="76D6249E" w14:textId="77777777" w:rsidR="001A5D78" w:rsidRPr="00C77FEF" w:rsidRDefault="001A5D78" w:rsidP="001A5D78">
            <w:pPr>
              <w:pStyle w:val="ListParagraph"/>
              <w:numPr>
                <w:ilvl w:val="0"/>
                <w:numId w:val="25"/>
              </w:numPr>
              <w:rPr>
                <w:rFonts w:ascii="Times New Roman" w:hAnsi="Times New Roman"/>
              </w:rPr>
            </w:pPr>
            <w:r w:rsidRPr="00C77FEF">
              <w:rPr>
                <w:rFonts w:ascii="Times New Roman" w:hAnsi="Times New Roman"/>
              </w:rPr>
              <w:t xml:space="preserve">Insolvency </w:t>
            </w:r>
          </w:p>
          <w:p w14:paraId="1047A6DB" w14:textId="77777777" w:rsidR="001A5D78" w:rsidRPr="00C77FEF" w:rsidRDefault="001A5D78" w:rsidP="001A5D78">
            <w:pPr>
              <w:pStyle w:val="ListParagraph"/>
              <w:numPr>
                <w:ilvl w:val="0"/>
                <w:numId w:val="25"/>
              </w:numPr>
              <w:rPr>
                <w:rFonts w:ascii="Times New Roman" w:hAnsi="Times New Roman"/>
              </w:rPr>
            </w:pPr>
            <w:r w:rsidRPr="00C77FEF">
              <w:rPr>
                <w:rFonts w:ascii="Times New Roman" w:hAnsi="Times New Roman"/>
              </w:rPr>
              <w:t xml:space="preserve">Renewal of a Bill </w:t>
            </w:r>
          </w:p>
          <w:p w14:paraId="27D8D0F0" w14:textId="77777777" w:rsidR="00FD6C47" w:rsidRPr="00C77FEF" w:rsidRDefault="001A5D78" w:rsidP="001A5D78">
            <w:pPr>
              <w:pStyle w:val="ListParagraph"/>
              <w:numPr>
                <w:ilvl w:val="0"/>
                <w:numId w:val="25"/>
              </w:numPr>
              <w:rPr>
                <w:rFonts w:ascii="Times New Roman" w:hAnsi="Times New Roman"/>
                <w:b/>
              </w:rPr>
            </w:pPr>
            <w:r w:rsidRPr="00C77FEF">
              <w:rPr>
                <w:rFonts w:ascii="Times New Roman" w:hAnsi="Times New Roman"/>
              </w:rPr>
              <w:t>Accommodation Bill</w:t>
            </w:r>
          </w:p>
        </w:tc>
      </w:tr>
      <w:tr w:rsidR="00FD6C47" w:rsidRPr="00C77FEF" w14:paraId="59BE45F2" w14:textId="77777777" w:rsidTr="00856F55">
        <w:trPr>
          <w:trHeight w:val="146"/>
        </w:trPr>
        <w:tc>
          <w:tcPr>
            <w:tcW w:w="1252" w:type="dxa"/>
          </w:tcPr>
          <w:p w14:paraId="43E34F00" w14:textId="77777777" w:rsidR="00FD6C47" w:rsidRPr="00C77FEF" w:rsidRDefault="001A5D78">
            <w:pPr>
              <w:rPr>
                <w:rFonts w:ascii="Times New Roman" w:hAnsi="Times New Roman" w:cs="Times New Roman"/>
                <w:b/>
              </w:rPr>
            </w:pPr>
            <w:r w:rsidRPr="00C77FEF">
              <w:rPr>
                <w:rFonts w:ascii="Times New Roman" w:hAnsi="Times New Roman" w:cs="Times New Roman"/>
                <w:b/>
              </w:rPr>
              <w:t>6&amp;7</w:t>
            </w:r>
          </w:p>
        </w:tc>
        <w:tc>
          <w:tcPr>
            <w:tcW w:w="8160" w:type="dxa"/>
          </w:tcPr>
          <w:p w14:paraId="025A9D1A" w14:textId="77777777" w:rsidR="001A5D78" w:rsidRPr="00C77FEF" w:rsidRDefault="001A5D78" w:rsidP="001A5D78">
            <w:pPr>
              <w:rPr>
                <w:rFonts w:ascii="Times New Roman" w:hAnsi="Times New Roman" w:cs="Times New Roman"/>
                <w:b/>
              </w:rPr>
            </w:pPr>
            <w:r w:rsidRPr="00C77FEF">
              <w:rPr>
                <w:rFonts w:ascii="Times New Roman" w:hAnsi="Times New Roman" w:cs="Times New Roman"/>
                <w:b/>
              </w:rPr>
              <w:t xml:space="preserve">Consignment Accounts </w:t>
            </w:r>
          </w:p>
          <w:p w14:paraId="6949A9B6" w14:textId="77777777" w:rsidR="001A5D78" w:rsidRPr="00C77FEF" w:rsidRDefault="001A5D78" w:rsidP="001A5D78">
            <w:pPr>
              <w:numPr>
                <w:ilvl w:val="0"/>
                <w:numId w:val="26"/>
              </w:numPr>
              <w:rPr>
                <w:rFonts w:ascii="Times New Roman" w:hAnsi="Times New Roman" w:cs="Times New Roman"/>
              </w:rPr>
            </w:pPr>
            <w:r w:rsidRPr="00C77FEF">
              <w:rPr>
                <w:rFonts w:ascii="Times New Roman" w:hAnsi="Times New Roman" w:cs="Times New Roman"/>
              </w:rPr>
              <w:t xml:space="preserve">Meaning </w:t>
            </w:r>
          </w:p>
          <w:p w14:paraId="4A009EF5" w14:textId="77777777" w:rsidR="001A5D78" w:rsidRPr="00C77FEF" w:rsidRDefault="001A5D78" w:rsidP="001A5D78">
            <w:pPr>
              <w:numPr>
                <w:ilvl w:val="0"/>
                <w:numId w:val="26"/>
              </w:numPr>
              <w:rPr>
                <w:rFonts w:ascii="Times New Roman" w:hAnsi="Times New Roman" w:cs="Times New Roman"/>
              </w:rPr>
            </w:pPr>
            <w:r w:rsidRPr="00C77FEF">
              <w:rPr>
                <w:rFonts w:ascii="Times New Roman" w:hAnsi="Times New Roman" w:cs="Times New Roman"/>
              </w:rPr>
              <w:t xml:space="preserve">Distinction Between sale and Consignment </w:t>
            </w:r>
          </w:p>
          <w:p w14:paraId="14DF06CE" w14:textId="77777777" w:rsidR="001A5D78" w:rsidRPr="00C77FEF" w:rsidRDefault="001A5D78" w:rsidP="001A5D78">
            <w:pPr>
              <w:numPr>
                <w:ilvl w:val="0"/>
                <w:numId w:val="26"/>
              </w:numPr>
              <w:rPr>
                <w:rFonts w:ascii="Times New Roman" w:hAnsi="Times New Roman" w:cs="Times New Roman"/>
              </w:rPr>
            </w:pPr>
            <w:r w:rsidRPr="00C77FEF">
              <w:rPr>
                <w:rFonts w:ascii="Times New Roman" w:hAnsi="Times New Roman" w:cs="Times New Roman"/>
              </w:rPr>
              <w:t xml:space="preserve">Account Sale </w:t>
            </w:r>
          </w:p>
          <w:p w14:paraId="4B14D298" w14:textId="77777777" w:rsidR="001A5D78" w:rsidRPr="00C77FEF" w:rsidRDefault="001A5D78" w:rsidP="001A5D78">
            <w:pPr>
              <w:numPr>
                <w:ilvl w:val="0"/>
                <w:numId w:val="26"/>
              </w:numPr>
              <w:rPr>
                <w:rFonts w:ascii="Times New Roman" w:hAnsi="Times New Roman" w:cs="Times New Roman"/>
              </w:rPr>
            </w:pPr>
            <w:r w:rsidRPr="00C77FEF">
              <w:rPr>
                <w:rFonts w:ascii="Times New Roman" w:hAnsi="Times New Roman" w:cs="Times New Roman"/>
              </w:rPr>
              <w:t>Cost Price Method</w:t>
            </w:r>
          </w:p>
          <w:p w14:paraId="78DFEF2D" w14:textId="77777777" w:rsidR="001A5D78" w:rsidRPr="00C77FEF" w:rsidRDefault="001A5D78" w:rsidP="001A5D78">
            <w:pPr>
              <w:numPr>
                <w:ilvl w:val="0"/>
                <w:numId w:val="26"/>
              </w:numPr>
              <w:rPr>
                <w:rFonts w:ascii="Times New Roman" w:hAnsi="Times New Roman" w:cs="Times New Roman"/>
              </w:rPr>
            </w:pPr>
            <w:r w:rsidRPr="00C77FEF">
              <w:rPr>
                <w:rFonts w:ascii="Times New Roman" w:hAnsi="Times New Roman" w:cs="Times New Roman"/>
              </w:rPr>
              <w:t xml:space="preserve">Valuation of Unsold Stock </w:t>
            </w:r>
          </w:p>
          <w:p w14:paraId="41E78902" w14:textId="77777777" w:rsidR="001A5D78" w:rsidRPr="00C77FEF" w:rsidRDefault="001A5D78" w:rsidP="001A5D78">
            <w:pPr>
              <w:numPr>
                <w:ilvl w:val="0"/>
                <w:numId w:val="26"/>
              </w:numPr>
              <w:rPr>
                <w:rFonts w:ascii="Times New Roman" w:hAnsi="Times New Roman" w:cs="Times New Roman"/>
              </w:rPr>
            </w:pPr>
            <w:r w:rsidRPr="00C77FEF">
              <w:rPr>
                <w:rFonts w:ascii="Times New Roman" w:hAnsi="Times New Roman" w:cs="Times New Roman"/>
              </w:rPr>
              <w:t>Entries in the books of the consignee</w:t>
            </w:r>
          </w:p>
          <w:p w14:paraId="6A7FEEB6" w14:textId="77777777" w:rsidR="001A5D78" w:rsidRPr="00C77FEF" w:rsidRDefault="001A5D78" w:rsidP="001A5D78">
            <w:pPr>
              <w:numPr>
                <w:ilvl w:val="0"/>
                <w:numId w:val="26"/>
              </w:numPr>
              <w:rPr>
                <w:rFonts w:ascii="Times New Roman" w:hAnsi="Times New Roman" w:cs="Times New Roman"/>
              </w:rPr>
            </w:pPr>
            <w:r w:rsidRPr="00C77FEF">
              <w:rPr>
                <w:rFonts w:ascii="Times New Roman" w:hAnsi="Times New Roman" w:cs="Times New Roman"/>
              </w:rPr>
              <w:t>Del-Credere Commission</w:t>
            </w:r>
          </w:p>
          <w:p w14:paraId="48F5A5EA" w14:textId="77777777" w:rsidR="001A5D78" w:rsidRPr="00C77FEF" w:rsidRDefault="001A5D78" w:rsidP="001A5D78">
            <w:pPr>
              <w:numPr>
                <w:ilvl w:val="0"/>
                <w:numId w:val="26"/>
              </w:numPr>
              <w:rPr>
                <w:rFonts w:ascii="Times New Roman" w:hAnsi="Times New Roman" w:cs="Times New Roman"/>
              </w:rPr>
            </w:pPr>
            <w:r w:rsidRPr="00C77FEF">
              <w:rPr>
                <w:rFonts w:ascii="Times New Roman" w:hAnsi="Times New Roman" w:cs="Times New Roman"/>
              </w:rPr>
              <w:t xml:space="preserve">Loss of Goods on Consignment </w:t>
            </w:r>
          </w:p>
          <w:p w14:paraId="12EAEE22" w14:textId="77777777" w:rsidR="00FD6C47" w:rsidRPr="00C77FEF" w:rsidRDefault="001A5D78" w:rsidP="001A5D78">
            <w:pPr>
              <w:pStyle w:val="ListParagraph"/>
              <w:numPr>
                <w:ilvl w:val="0"/>
                <w:numId w:val="26"/>
              </w:numPr>
              <w:rPr>
                <w:rFonts w:ascii="Times New Roman" w:hAnsi="Times New Roman"/>
              </w:rPr>
            </w:pPr>
            <w:r w:rsidRPr="00C77FEF">
              <w:rPr>
                <w:rFonts w:ascii="Times New Roman" w:hAnsi="Times New Roman"/>
              </w:rPr>
              <w:t>Invoice price Method</w:t>
            </w:r>
          </w:p>
        </w:tc>
      </w:tr>
      <w:tr w:rsidR="00FD6C47" w:rsidRPr="00C77FEF" w14:paraId="4AE6F620" w14:textId="77777777" w:rsidTr="00856F55">
        <w:trPr>
          <w:trHeight w:val="146"/>
        </w:trPr>
        <w:tc>
          <w:tcPr>
            <w:tcW w:w="1252" w:type="dxa"/>
          </w:tcPr>
          <w:p w14:paraId="738E4C92" w14:textId="77777777" w:rsidR="00FD6C47" w:rsidRPr="00C77FEF" w:rsidRDefault="0026179B">
            <w:pPr>
              <w:rPr>
                <w:rFonts w:ascii="Times New Roman" w:hAnsi="Times New Roman" w:cs="Times New Roman"/>
                <w:b/>
              </w:rPr>
            </w:pPr>
            <w:r w:rsidRPr="00C77FEF">
              <w:rPr>
                <w:rFonts w:ascii="Times New Roman" w:hAnsi="Times New Roman" w:cs="Times New Roman"/>
                <w:b/>
              </w:rPr>
              <w:t>8</w:t>
            </w:r>
          </w:p>
        </w:tc>
        <w:tc>
          <w:tcPr>
            <w:tcW w:w="8160" w:type="dxa"/>
          </w:tcPr>
          <w:p w14:paraId="351C8050" w14:textId="77777777" w:rsidR="0026179B" w:rsidRPr="00C77FEF" w:rsidRDefault="0026179B" w:rsidP="0026179B">
            <w:pPr>
              <w:rPr>
                <w:rFonts w:ascii="Times New Roman" w:hAnsi="Times New Roman" w:cs="Times New Roman"/>
                <w:b/>
              </w:rPr>
            </w:pPr>
            <w:r w:rsidRPr="00C77FEF">
              <w:rPr>
                <w:rFonts w:ascii="Times New Roman" w:hAnsi="Times New Roman" w:cs="Times New Roman"/>
                <w:b/>
              </w:rPr>
              <w:t xml:space="preserve">Joint Venture </w:t>
            </w:r>
          </w:p>
          <w:p w14:paraId="21735FE5" w14:textId="77777777" w:rsidR="0026179B" w:rsidRPr="00C77FEF" w:rsidRDefault="0026179B" w:rsidP="0026179B">
            <w:pPr>
              <w:numPr>
                <w:ilvl w:val="0"/>
                <w:numId w:val="27"/>
              </w:numPr>
              <w:rPr>
                <w:rFonts w:ascii="Times New Roman" w:hAnsi="Times New Roman" w:cs="Times New Roman"/>
              </w:rPr>
            </w:pPr>
            <w:r w:rsidRPr="00C77FEF">
              <w:rPr>
                <w:rFonts w:ascii="Times New Roman" w:hAnsi="Times New Roman" w:cs="Times New Roman"/>
              </w:rPr>
              <w:t xml:space="preserve">Meaning </w:t>
            </w:r>
          </w:p>
          <w:p w14:paraId="62329E12" w14:textId="77777777" w:rsidR="00FD6C47" w:rsidRPr="00C77FEF" w:rsidRDefault="0026179B" w:rsidP="0026179B">
            <w:pPr>
              <w:pStyle w:val="ListParagraph"/>
              <w:numPr>
                <w:ilvl w:val="0"/>
                <w:numId w:val="27"/>
              </w:numPr>
              <w:rPr>
                <w:rFonts w:ascii="Times New Roman" w:hAnsi="Times New Roman"/>
                <w:b/>
              </w:rPr>
            </w:pPr>
            <w:r w:rsidRPr="00C77FEF">
              <w:rPr>
                <w:rFonts w:ascii="Times New Roman" w:hAnsi="Times New Roman"/>
              </w:rPr>
              <w:lastRenderedPageBreak/>
              <w:t>Features of Joint Venture</w:t>
            </w:r>
          </w:p>
        </w:tc>
      </w:tr>
      <w:tr w:rsidR="005B79F4" w:rsidRPr="00C77FEF" w14:paraId="6B3A2691" w14:textId="77777777" w:rsidTr="006B6ED7">
        <w:trPr>
          <w:trHeight w:val="146"/>
        </w:trPr>
        <w:tc>
          <w:tcPr>
            <w:tcW w:w="9412" w:type="dxa"/>
            <w:gridSpan w:val="2"/>
          </w:tcPr>
          <w:p w14:paraId="197CFE72" w14:textId="77777777" w:rsidR="005B79F4" w:rsidRPr="00C77FEF" w:rsidRDefault="005B79F4" w:rsidP="005B79F4">
            <w:pPr>
              <w:jc w:val="center"/>
              <w:rPr>
                <w:rFonts w:ascii="Times New Roman" w:hAnsi="Times New Roman" w:cs="Times New Roman"/>
                <w:b/>
              </w:rPr>
            </w:pPr>
            <w:r w:rsidRPr="00C77FEF">
              <w:rPr>
                <w:rFonts w:ascii="Times New Roman" w:hAnsi="Times New Roman" w:cs="Times New Roman"/>
                <w:b/>
              </w:rPr>
              <w:lastRenderedPageBreak/>
              <w:t>Two Assignments + Two Test                 Mid Term Exam</w:t>
            </w:r>
          </w:p>
        </w:tc>
      </w:tr>
      <w:tr w:rsidR="00FD6C47" w:rsidRPr="00C77FEF" w14:paraId="2CD664ED" w14:textId="77777777" w:rsidTr="00856F55">
        <w:trPr>
          <w:trHeight w:val="146"/>
        </w:trPr>
        <w:tc>
          <w:tcPr>
            <w:tcW w:w="1252" w:type="dxa"/>
          </w:tcPr>
          <w:p w14:paraId="30E669A2" w14:textId="77777777" w:rsidR="00FD6C47" w:rsidRPr="00C77FEF" w:rsidRDefault="00181AC4">
            <w:pPr>
              <w:rPr>
                <w:rFonts w:ascii="Times New Roman" w:hAnsi="Times New Roman" w:cs="Times New Roman"/>
                <w:b/>
              </w:rPr>
            </w:pPr>
            <w:r w:rsidRPr="00C77FEF">
              <w:rPr>
                <w:rFonts w:ascii="Times New Roman" w:hAnsi="Times New Roman" w:cs="Times New Roman"/>
                <w:b/>
              </w:rPr>
              <w:t>9</w:t>
            </w:r>
          </w:p>
        </w:tc>
        <w:tc>
          <w:tcPr>
            <w:tcW w:w="8160" w:type="dxa"/>
          </w:tcPr>
          <w:p w14:paraId="126F477E" w14:textId="77777777" w:rsidR="0026179B" w:rsidRPr="00C77FEF" w:rsidRDefault="0026179B" w:rsidP="0026179B">
            <w:pPr>
              <w:numPr>
                <w:ilvl w:val="0"/>
                <w:numId w:val="27"/>
              </w:numPr>
              <w:rPr>
                <w:rFonts w:ascii="Times New Roman" w:hAnsi="Times New Roman" w:cs="Times New Roman"/>
              </w:rPr>
            </w:pPr>
            <w:r w:rsidRPr="00C77FEF">
              <w:rPr>
                <w:rFonts w:ascii="Times New Roman" w:hAnsi="Times New Roman" w:cs="Times New Roman"/>
              </w:rPr>
              <w:t>Difference Between Partnership and Joint Venture</w:t>
            </w:r>
          </w:p>
          <w:p w14:paraId="521665DE" w14:textId="77777777" w:rsidR="0026179B" w:rsidRPr="00C77FEF" w:rsidRDefault="0026179B" w:rsidP="0026179B">
            <w:pPr>
              <w:numPr>
                <w:ilvl w:val="0"/>
                <w:numId w:val="27"/>
              </w:numPr>
              <w:rPr>
                <w:rFonts w:ascii="Times New Roman" w:hAnsi="Times New Roman" w:cs="Times New Roman"/>
              </w:rPr>
            </w:pPr>
            <w:r w:rsidRPr="00C77FEF">
              <w:rPr>
                <w:rFonts w:ascii="Times New Roman" w:hAnsi="Times New Roman" w:cs="Times New Roman"/>
              </w:rPr>
              <w:t xml:space="preserve">Methods  of keeping Accounts </w:t>
            </w:r>
          </w:p>
          <w:p w14:paraId="404EDF39" w14:textId="77777777" w:rsidR="00FD6C47" w:rsidRPr="00C77FEF" w:rsidRDefault="0026179B" w:rsidP="0026179B">
            <w:pPr>
              <w:pStyle w:val="ListParagraph"/>
              <w:numPr>
                <w:ilvl w:val="0"/>
                <w:numId w:val="27"/>
              </w:numPr>
              <w:rPr>
                <w:rFonts w:ascii="Times New Roman" w:hAnsi="Times New Roman"/>
                <w:b/>
              </w:rPr>
            </w:pPr>
            <w:r w:rsidRPr="00C77FEF">
              <w:rPr>
                <w:rFonts w:ascii="Times New Roman" w:hAnsi="Times New Roman"/>
              </w:rPr>
              <w:t>Valuation of unsold stock</w:t>
            </w:r>
          </w:p>
        </w:tc>
      </w:tr>
      <w:tr w:rsidR="00FD6C47" w:rsidRPr="00C77FEF" w14:paraId="2E2D900F" w14:textId="77777777" w:rsidTr="00856F55">
        <w:trPr>
          <w:trHeight w:val="146"/>
        </w:trPr>
        <w:tc>
          <w:tcPr>
            <w:tcW w:w="1252" w:type="dxa"/>
          </w:tcPr>
          <w:p w14:paraId="37EA9C0F" w14:textId="77777777" w:rsidR="00FD6C47" w:rsidRPr="00C77FEF" w:rsidRDefault="00FD6C47">
            <w:pPr>
              <w:rPr>
                <w:rFonts w:ascii="Times New Roman" w:hAnsi="Times New Roman" w:cs="Times New Roman"/>
                <w:b/>
              </w:rPr>
            </w:pPr>
            <w:r w:rsidRPr="00C77FEF">
              <w:rPr>
                <w:rFonts w:ascii="Times New Roman" w:hAnsi="Times New Roman" w:cs="Times New Roman"/>
                <w:b/>
              </w:rPr>
              <w:t>10</w:t>
            </w:r>
            <w:r w:rsidR="0026179B" w:rsidRPr="00C77FEF">
              <w:rPr>
                <w:rFonts w:ascii="Times New Roman" w:hAnsi="Times New Roman" w:cs="Times New Roman"/>
                <w:b/>
              </w:rPr>
              <w:t>-13</w:t>
            </w:r>
          </w:p>
        </w:tc>
        <w:tc>
          <w:tcPr>
            <w:tcW w:w="8160" w:type="dxa"/>
          </w:tcPr>
          <w:p w14:paraId="3E71BB9F" w14:textId="77777777" w:rsidR="0026179B" w:rsidRPr="00C77FEF" w:rsidRDefault="0026179B" w:rsidP="0026179B">
            <w:pPr>
              <w:rPr>
                <w:rFonts w:ascii="Times New Roman" w:hAnsi="Times New Roman" w:cs="Times New Roman"/>
                <w:b/>
              </w:rPr>
            </w:pPr>
            <w:r w:rsidRPr="00C77FEF">
              <w:rPr>
                <w:rFonts w:ascii="Times New Roman" w:hAnsi="Times New Roman" w:cs="Times New Roman"/>
                <w:b/>
              </w:rPr>
              <w:t>Final Accounts</w:t>
            </w:r>
          </w:p>
          <w:p w14:paraId="2C37AA3D" w14:textId="77777777" w:rsidR="0026179B" w:rsidRPr="00C77FEF" w:rsidRDefault="0026179B" w:rsidP="0026179B">
            <w:pPr>
              <w:pStyle w:val="ListParagraph"/>
              <w:numPr>
                <w:ilvl w:val="0"/>
                <w:numId w:val="29"/>
              </w:numPr>
              <w:rPr>
                <w:rFonts w:ascii="Times New Roman" w:hAnsi="Times New Roman"/>
              </w:rPr>
            </w:pPr>
            <w:r w:rsidRPr="00C77FEF">
              <w:rPr>
                <w:rFonts w:ascii="Times New Roman" w:hAnsi="Times New Roman"/>
              </w:rPr>
              <w:t>Trading Account</w:t>
            </w:r>
          </w:p>
          <w:p w14:paraId="6E8ABA14" w14:textId="77777777" w:rsidR="0026179B" w:rsidRPr="00C77FEF" w:rsidRDefault="0026179B" w:rsidP="0026179B">
            <w:pPr>
              <w:pStyle w:val="ListParagraph"/>
              <w:numPr>
                <w:ilvl w:val="0"/>
                <w:numId w:val="29"/>
              </w:numPr>
              <w:rPr>
                <w:rFonts w:ascii="Times New Roman" w:hAnsi="Times New Roman"/>
              </w:rPr>
            </w:pPr>
            <w:r w:rsidRPr="00C77FEF">
              <w:rPr>
                <w:rFonts w:ascii="Times New Roman" w:hAnsi="Times New Roman"/>
              </w:rPr>
              <w:t xml:space="preserve">Profit and Loss Account </w:t>
            </w:r>
          </w:p>
          <w:p w14:paraId="5B117BE3" w14:textId="77777777" w:rsidR="0026179B" w:rsidRPr="00C77FEF" w:rsidRDefault="0026179B" w:rsidP="0026179B">
            <w:pPr>
              <w:pStyle w:val="ListParagraph"/>
              <w:numPr>
                <w:ilvl w:val="0"/>
                <w:numId w:val="29"/>
              </w:numPr>
              <w:rPr>
                <w:rFonts w:ascii="Times New Roman" w:hAnsi="Times New Roman"/>
              </w:rPr>
            </w:pPr>
            <w:r w:rsidRPr="00C77FEF">
              <w:rPr>
                <w:rFonts w:ascii="Times New Roman" w:hAnsi="Times New Roman"/>
              </w:rPr>
              <w:t xml:space="preserve">Adjustment </w:t>
            </w:r>
          </w:p>
          <w:p w14:paraId="48CA9F96" w14:textId="77777777" w:rsidR="0026179B" w:rsidRPr="00C77FEF" w:rsidRDefault="0026179B" w:rsidP="0026179B">
            <w:pPr>
              <w:pStyle w:val="ListParagraph"/>
              <w:numPr>
                <w:ilvl w:val="0"/>
                <w:numId w:val="24"/>
              </w:numPr>
              <w:rPr>
                <w:rFonts w:ascii="Times New Roman" w:hAnsi="Times New Roman"/>
              </w:rPr>
            </w:pPr>
            <w:r w:rsidRPr="00C77FEF">
              <w:rPr>
                <w:rFonts w:ascii="Times New Roman" w:hAnsi="Times New Roman"/>
              </w:rPr>
              <w:t xml:space="preserve">Interest of Capital </w:t>
            </w:r>
          </w:p>
          <w:p w14:paraId="20591B74" w14:textId="77777777" w:rsidR="0026179B" w:rsidRPr="00C77FEF" w:rsidRDefault="0026179B" w:rsidP="0026179B">
            <w:pPr>
              <w:pStyle w:val="ListParagraph"/>
              <w:numPr>
                <w:ilvl w:val="0"/>
                <w:numId w:val="24"/>
              </w:numPr>
              <w:rPr>
                <w:rFonts w:ascii="Times New Roman" w:hAnsi="Times New Roman"/>
              </w:rPr>
            </w:pPr>
            <w:r w:rsidRPr="00C77FEF">
              <w:rPr>
                <w:rFonts w:ascii="Times New Roman" w:hAnsi="Times New Roman"/>
              </w:rPr>
              <w:t xml:space="preserve">Interest on Drawing </w:t>
            </w:r>
          </w:p>
          <w:p w14:paraId="157F0271" w14:textId="77777777" w:rsidR="0026179B" w:rsidRPr="00C77FEF" w:rsidRDefault="0026179B" w:rsidP="0026179B">
            <w:pPr>
              <w:pStyle w:val="ListParagraph"/>
              <w:numPr>
                <w:ilvl w:val="0"/>
                <w:numId w:val="24"/>
              </w:numPr>
              <w:rPr>
                <w:rFonts w:ascii="Times New Roman" w:hAnsi="Times New Roman"/>
              </w:rPr>
            </w:pPr>
            <w:r w:rsidRPr="00C77FEF">
              <w:rPr>
                <w:rFonts w:ascii="Times New Roman" w:hAnsi="Times New Roman"/>
              </w:rPr>
              <w:t xml:space="preserve">Depreciation </w:t>
            </w:r>
          </w:p>
          <w:p w14:paraId="448D5F99" w14:textId="77777777" w:rsidR="0026179B" w:rsidRPr="00C77FEF" w:rsidRDefault="0026179B" w:rsidP="0026179B">
            <w:pPr>
              <w:pStyle w:val="ListParagraph"/>
              <w:numPr>
                <w:ilvl w:val="0"/>
                <w:numId w:val="24"/>
              </w:numPr>
              <w:rPr>
                <w:rFonts w:ascii="Times New Roman" w:hAnsi="Times New Roman"/>
              </w:rPr>
            </w:pPr>
            <w:r w:rsidRPr="00C77FEF">
              <w:rPr>
                <w:rFonts w:ascii="Times New Roman" w:hAnsi="Times New Roman"/>
              </w:rPr>
              <w:t xml:space="preserve">Outstanding Expense </w:t>
            </w:r>
          </w:p>
          <w:p w14:paraId="7E995369" w14:textId="77777777" w:rsidR="0026179B" w:rsidRPr="00C77FEF" w:rsidRDefault="0026179B" w:rsidP="0026179B">
            <w:pPr>
              <w:pStyle w:val="ListParagraph"/>
              <w:numPr>
                <w:ilvl w:val="0"/>
                <w:numId w:val="24"/>
              </w:numPr>
              <w:rPr>
                <w:rFonts w:ascii="Times New Roman" w:hAnsi="Times New Roman"/>
              </w:rPr>
            </w:pPr>
            <w:r w:rsidRPr="00C77FEF">
              <w:rPr>
                <w:rFonts w:ascii="Times New Roman" w:hAnsi="Times New Roman"/>
              </w:rPr>
              <w:t xml:space="preserve">Accrued Income </w:t>
            </w:r>
          </w:p>
          <w:p w14:paraId="5B21D363" w14:textId="77777777" w:rsidR="0026179B" w:rsidRPr="00C77FEF" w:rsidRDefault="0026179B" w:rsidP="0026179B">
            <w:pPr>
              <w:pStyle w:val="ListParagraph"/>
              <w:numPr>
                <w:ilvl w:val="0"/>
                <w:numId w:val="24"/>
              </w:numPr>
              <w:rPr>
                <w:rFonts w:ascii="Times New Roman" w:hAnsi="Times New Roman"/>
              </w:rPr>
            </w:pPr>
            <w:r w:rsidRPr="00C77FEF">
              <w:rPr>
                <w:rFonts w:ascii="Times New Roman" w:hAnsi="Times New Roman"/>
              </w:rPr>
              <w:t xml:space="preserve">Prepaid Expenses </w:t>
            </w:r>
          </w:p>
          <w:p w14:paraId="3BB75AB3" w14:textId="77777777" w:rsidR="0026179B" w:rsidRPr="00C77FEF" w:rsidRDefault="0026179B" w:rsidP="0026179B">
            <w:pPr>
              <w:pStyle w:val="ListParagraph"/>
              <w:numPr>
                <w:ilvl w:val="0"/>
                <w:numId w:val="24"/>
              </w:numPr>
              <w:rPr>
                <w:rFonts w:ascii="Times New Roman" w:hAnsi="Times New Roman"/>
              </w:rPr>
            </w:pPr>
            <w:r w:rsidRPr="00C77FEF">
              <w:rPr>
                <w:rFonts w:ascii="Times New Roman" w:hAnsi="Times New Roman"/>
              </w:rPr>
              <w:t xml:space="preserve">Income Received in Advance </w:t>
            </w:r>
          </w:p>
          <w:p w14:paraId="041F67C9" w14:textId="77777777" w:rsidR="0026179B" w:rsidRPr="00C77FEF" w:rsidRDefault="0026179B" w:rsidP="0026179B">
            <w:pPr>
              <w:pStyle w:val="ListParagraph"/>
              <w:numPr>
                <w:ilvl w:val="0"/>
                <w:numId w:val="24"/>
              </w:numPr>
              <w:rPr>
                <w:rFonts w:ascii="Times New Roman" w:hAnsi="Times New Roman"/>
              </w:rPr>
            </w:pPr>
            <w:r w:rsidRPr="00C77FEF">
              <w:rPr>
                <w:rFonts w:ascii="Times New Roman" w:hAnsi="Times New Roman"/>
              </w:rPr>
              <w:t xml:space="preserve">Ending Inventory </w:t>
            </w:r>
          </w:p>
          <w:p w14:paraId="43DD4CEE" w14:textId="77777777" w:rsidR="0026179B" w:rsidRPr="00C77FEF" w:rsidRDefault="0026179B" w:rsidP="0026179B">
            <w:pPr>
              <w:pStyle w:val="ListParagraph"/>
              <w:numPr>
                <w:ilvl w:val="0"/>
                <w:numId w:val="30"/>
              </w:numPr>
              <w:ind w:left="806"/>
              <w:rPr>
                <w:rFonts w:ascii="Times New Roman" w:hAnsi="Times New Roman"/>
              </w:rPr>
            </w:pPr>
            <w:r w:rsidRPr="00C77FEF">
              <w:rPr>
                <w:rFonts w:ascii="Times New Roman" w:hAnsi="Times New Roman"/>
              </w:rPr>
              <w:t xml:space="preserve">Balance sheet </w:t>
            </w:r>
          </w:p>
          <w:p w14:paraId="1BDD282C" w14:textId="77777777" w:rsidR="0026179B" w:rsidRPr="00C77FEF" w:rsidRDefault="0026179B" w:rsidP="0026179B">
            <w:pPr>
              <w:pStyle w:val="ListParagraph"/>
              <w:numPr>
                <w:ilvl w:val="0"/>
                <w:numId w:val="30"/>
              </w:numPr>
              <w:ind w:left="806"/>
              <w:rPr>
                <w:rFonts w:ascii="Times New Roman" w:hAnsi="Times New Roman"/>
              </w:rPr>
            </w:pPr>
            <w:r w:rsidRPr="00C77FEF">
              <w:rPr>
                <w:rFonts w:ascii="Times New Roman" w:hAnsi="Times New Roman"/>
              </w:rPr>
              <w:t>Distinction between Profit and Loss and balance sheet</w:t>
            </w:r>
          </w:p>
          <w:p w14:paraId="0E5ACE12" w14:textId="77777777" w:rsidR="0026179B" w:rsidRPr="00C77FEF" w:rsidRDefault="0026179B" w:rsidP="0026179B">
            <w:pPr>
              <w:pStyle w:val="ListParagraph"/>
              <w:numPr>
                <w:ilvl w:val="0"/>
                <w:numId w:val="30"/>
              </w:numPr>
              <w:ind w:left="806"/>
              <w:rPr>
                <w:rFonts w:ascii="Times New Roman" w:hAnsi="Times New Roman"/>
              </w:rPr>
            </w:pPr>
            <w:r w:rsidRPr="00C77FEF">
              <w:rPr>
                <w:rFonts w:ascii="Times New Roman" w:hAnsi="Times New Roman"/>
              </w:rPr>
              <w:t xml:space="preserve">Form of a Balance sheet </w:t>
            </w:r>
          </w:p>
          <w:p w14:paraId="4CA030DA" w14:textId="77777777" w:rsidR="0026179B" w:rsidRPr="00C77FEF" w:rsidRDefault="0026179B" w:rsidP="0026179B">
            <w:pPr>
              <w:pStyle w:val="ListParagraph"/>
              <w:numPr>
                <w:ilvl w:val="0"/>
                <w:numId w:val="24"/>
              </w:numPr>
              <w:rPr>
                <w:rFonts w:ascii="Times New Roman" w:hAnsi="Times New Roman"/>
              </w:rPr>
            </w:pPr>
            <w:r w:rsidRPr="00C77FEF">
              <w:rPr>
                <w:rFonts w:ascii="Times New Roman" w:hAnsi="Times New Roman"/>
              </w:rPr>
              <w:t xml:space="preserve">Assets and their classification </w:t>
            </w:r>
          </w:p>
          <w:p w14:paraId="387EEA65" w14:textId="77777777" w:rsidR="0026179B" w:rsidRPr="00C77FEF" w:rsidRDefault="0026179B" w:rsidP="0026179B">
            <w:pPr>
              <w:pStyle w:val="ListParagraph"/>
              <w:numPr>
                <w:ilvl w:val="0"/>
                <w:numId w:val="31"/>
              </w:numPr>
              <w:rPr>
                <w:rFonts w:ascii="Times New Roman" w:hAnsi="Times New Roman"/>
              </w:rPr>
            </w:pPr>
            <w:r w:rsidRPr="00C77FEF">
              <w:rPr>
                <w:rFonts w:ascii="Times New Roman" w:hAnsi="Times New Roman"/>
              </w:rPr>
              <w:t xml:space="preserve">Liabilities and their classification </w:t>
            </w:r>
          </w:p>
          <w:p w14:paraId="77F2FE4D" w14:textId="77777777" w:rsidR="0026179B" w:rsidRPr="00C77FEF" w:rsidRDefault="0026179B" w:rsidP="0026179B">
            <w:pPr>
              <w:pStyle w:val="ListParagraph"/>
              <w:numPr>
                <w:ilvl w:val="0"/>
                <w:numId w:val="31"/>
              </w:numPr>
              <w:rPr>
                <w:rFonts w:ascii="Times New Roman" w:hAnsi="Times New Roman"/>
              </w:rPr>
            </w:pPr>
            <w:r w:rsidRPr="00C77FEF">
              <w:rPr>
                <w:rFonts w:ascii="Times New Roman" w:hAnsi="Times New Roman"/>
              </w:rPr>
              <w:t xml:space="preserve">Uses of balance sheet </w:t>
            </w:r>
          </w:p>
          <w:p w14:paraId="4012D977" w14:textId="77777777" w:rsidR="00FD6C47" w:rsidRPr="00C77FEF" w:rsidRDefault="0026179B" w:rsidP="0026179B">
            <w:pPr>
              <w:pStyle w:val="ListParagraph"/>
              <w:numPr>
                <w:ilvl w:val="0"/>
                <w:numId w:val="31"/>
              </w:numPr>
              <w:rPr>
                <w:rFonts w:ascii="Times New Roman" w:hAnsi="Times New Roman"/>
                <w:b/>
              </w:rPr>
            </w:pPr>
            <w:r w:rsidRPr="00C77FEF">
              <w:rPr>
                <w:rFonts w:ascii="Times New Roman" w:hAnsi="Times New Roman"/>
              </w:rPr>
              <w:t>Limitation of balance sheet</w:t>
            </w:r>
          </w:p>
        </w:tc>
      </w:tr>
      <w:tr w:rsidR="00FD6C47" w:rsidRPr="00C77FEF" w14:paraId="0C8C9A5D" w14:textId="77777777" w:rsidTr="005B79F4">
        <w:trPr>
          <w:trHeight w:val="332"/>
        </w:trPr>
        <w:tc>
          <w:tcPr>
            <w:tcW w:w="1252" w:type="dxa"/>
          </w:tcPr>
          <w:p w14:paraId="24FC6385" w14:textId="77777777" w:rsidR="00FD6C47" w:rsidRPr="00C77FEF" w:rsidRDefault="00FD6C47">
            <w:pPr>
              <w:rPr>
                <w:rFonts w:ascii="Times New Roman" w:hAnsi="Times New Roman" w:cs="Times New Roman"/>
                <w:b/>
              </w:rPr>
            </w:pPr>
            <w:r w:rsidRPr="00C77FEF">
              <w:rPr>
                <w:rFonts w:ascii="Times New Roman" w:hAnsi="Times New Roman" w:cs="Times New Roman"/>
                <w:b/>
              </w:rPr>
              <w:t>1</w:t>
            </w:r>
            <w:r w:rsidR="000075AA" w:rsidRPr="00C77FEF">
              <w:rPr>
                <w:rFonts w:ascii="Times New Roman" w:hAnsi="Times New Roman" w:cs="Times New Roman"/>
                <w:b/>
              </w:rPr>
              <w:t>4</w:t>
            </w:r>
            <w:r w:rsidR="00802DA0" w:rsidRPr="00C77FEF">
              <w:rPr>
                <w:rFonts w:ascii="Times New Roman" w:hAnsi="Times New Roman" w:cs="Times New Roman"/>
                <w:b/>
              </w:rPr>
              <w:t>,</w:t>
            </w:r>
            <w:r w:rsidR="000075AA" w:rsidRPr="00C77FEF">
              <w:rPr>
                <w:rFonts w:ascii="Times New Roman" w:hAnsi="Times New Roman" w:cs="Times New Roman"/>
                <w:b/>
              </w:rPr>
              <w:t>15</w:t>
            </w:r>
            <w:r w:rsidR="00802DA0" w:rsidRPr="00C77FEF">
              <w:rPr>
                <w:rFonts w:ascii="Times New Roman" w:hAnsi="Times New Roman" w:cs="Times New Roman"/>
                <w:b/>
              </w:rPr>
              <w:t>&amp;16</w:t>
            </w:r>
          </w:p>
        </w:tc>
        <w:tc>
          <w:tcPr>
            <w:tcW w:w="8160" w:type="dxa"/>
          </w:tcPr>
          <w:p w14:paraId="0182B784" w14:textId="77777777" w:rsidR="000075AA" w:rsidRPr="00C77FEF" w:rsidRDefault="000075AA" w:rsidP="000075AA">
            <w:pPr>
              <w:rPr>
                <w:rFonts w:ascii="Times New Roman" w:hAnsi="Times New Roman" w:cs="Times New Roman"/>
                <w:b/>
                <w:u w:val="single"/>
              </w:rPr>
            </w:pPr>
            <w:r w:rsidRPr="00C77FEF">
              <w:rPr>
                <w:rFonts w:ascii="Times New Roman" w:hAnsi="Times New Roman" w:cs="Times New Roman"/>
                <w:b/>
                <w:u w:val="single"/>
              </w:rPr>
              <w:t xml:space="preserve">Accounting for non-Profit organization </w:t>
            </w:r>
          </w:p>
          <w:p w14:paraId="0EC70066" w14:textId="77777777" w:rsidR="000075AA" w:rsidRPr="00C77FEF" w:rsidRDefault="000075AA" w:rsidP="000075AA">
            <w:pPr>
              <w:pStyle w:val="ListParagraph"/>
              <w:numPr>
                <w:ilvl w:val="0"/>
                <w:numId w:val="32"/>
              </w:numPr>
              <w:ind w:left="806"/>
              <w:rPr>
                <w:rFonts w:ascii="Times New Roman" w:hAnsi="Times New Roman"/>
              </w:rPr>
            </w:pPr>
            <w:r w:rsidRPr="00C77FEF">
              <w:rPr>
                <w:rFonts w:ascii="Times New Roman" w:hAnsi="Times New Roman"/>
              </w:rPr>
              <w:t xml:space="preserve">Meaning </w:t>
            </w:r>
          </w:p>
          <w:p w14:paraId="0366FA70" w14:textId="77777777" w:rsidR="000075AA" w:rsidRPr="00C77FEF" w:rsidRDefault="000075AA" w:rsidP="000075AA">
            <w:pPr>
              <w:pStyle w:val="ListParagraph"/>
              <w:numPr>
                <w:ilvl w:val="0"/>
                <w:numId w:val="32"/>
              </w:numPr>
              <w:ind w:left="806"/>
              <w:rPr>
                <w:rFonts w:ascii="Times New Roman" w:hAnsi="Times New Roman"/>
              </w:rPr>
            </w:pPr>
            <w:r w:rsidRPr="00C77FEF">
              <w:rPr>
                <w:rFonts w:ascii="Times New Roman" w:hAnsi="Times New Roman"/>
              </w:rPr>
              <w:t xml:space="preserve">Accounting procedures </w:t>
            </w:r>
          </w:p>
          <w:p w14:paraId="20A24E34" w14:textId="77777777" w:rsidR="000075AA" w:rsidRPr="00C77FEF" w:rsidRDefault="000075AA" w:rsidP="000075AA">
            <w:pPr>
              <w:pStyle w:val="ListParagraph"/>
              <w:numPr>
                <w:ilvl w:val="0"/>
                <w:numId w:val="32"/>
              </w:numPr>
              <w:ind w:left="806"/>
              <w:rPr>
                <w:rFonts w:ascii="Times New Roman" w:hAnsi="Times New Roman"/>
              </w:rPr>
            </w:pPr>
            <w:r w:rsidRPr="00C77FEF">
              <w:rPr>
                <w:rFonts w:ascii="Times New Roman" w:hAnsi="Times New Roman"/>
              </w:rPr>
              <w:t xml:space="preserve">Distinction between trading and non-trading organization </w:t>
            </w:r>
          </w:p>
          <w:p w14:paraId="0D9EE2DE" w14:textId="77777777" w:rsidR="000075AA" w:rsidRPr="00C77FEF" w:rsidRDefault="000075AA" w:rsidP="000075AA">
            <w:pPr>
              <w:pStyle w:val="ListParagraph"/>
              <w:numPr>
                <w:ilvl w:val="0"/>
                <w:numId w:val="32"/>
              </w:numPr>
              <w:ind w:left="806"/>
              <w:rPr>
                <w:rFonts w:ascii="Times New Roman" w:hAnsi="Times New Roman"/>
              </w:rPr>
            </w:pPr>
            <w:r w:rsidRPr="00C77FEF">
              <w:rPr>
                <w:rFonts w:ascii="Times New Roman" w:hAnsi="Times New Roman"/>
              </w:rPr>
              <w:t>Preparation of :</w:t>
            </w:r>
          </w:p>
          <w:p w14:paraId="237222CC" w14:textId="77777777" w:rsidR="000075AA" w:rsidRPr="00C77FEF" w:rsidRDefault="000075AA" w:rsidP="00BF2456">
            <w:pPr>
              <w:pStyle w:val="ListParagraph"/>
              <w:numPr>
                <w:ilvl w:val="0"/>
                <w:numId w:val="35"/>
              </w:numPr>
              <w:rPr>
                <w:rFonts w:ascii="Times New Roman" w:hAnsi="Times New Roman"/>
              </w:rPr>
            </w:pPr>
            <w:r w:rsidRPr="00C77FEF">
              <w:rPr>
                <w:rFonts w:ascii="Times New Roman" w:hAnsi="Times New Roman"/>
              </w:rPr>
              <w:t>Receipts and Payment Account</w:t>
            </w:r>
          </w:p>
          <w:p w14:paraId="6CADBA85" w14:textId="77777777" w:rsidR="000075AA" w:rsidRPr="00C77FEF" w:rsidRDefault="000075AA" w:rsidP="00BF2456">
            <w:pPr>
              <w:pStyle w:val="ListParagraph"/>
              <w:numPr>
                <w:ilvl w:val="0"/>
                <w:numId w:val="35"/>
              </w:numPr>
              <w:rPr>
                <w:rFonts w:ascii="Times New Roman" w:hAnsi="Times New Roman"/>
              </w:rPr>
            </w:pPr>
            <w:r w:rsidRPr="00C77FEF">
              <w:rPr>
                <w:rFonts w:ascii="Times New Roman" w:hAnsi="Times New Roman"/>
              </w:rPr>
              <w:t>Income and Expenditure Account</w:t>
            </w:r>
          </w:p>
          <w:p w14:paraId="5FD970AB" w14:textId="77777777" w:rsidR="000075AA" w:rsidRPr="00C77FEF" w:rsidRDefault="000075AA" w:rsidP="00BF2456">
            <w:pPr>
              <w:pStyle w:val="ListParagraph"/>
              <w:numPr>
                <w:ilvl w:val="0"/>
                <w:numId w:val="35"/>
              </w:numPr>
              <w:rPr>
                <w:rFonts w:ascii="Times New Roman" w:hAnsi="Times New Roman"/>
              </w:rPr>
            </w:pPr>
            <w:r w:rsidRPr="00C77FEF">
              <w:rPr>
                <w:rFonts w:ascii="Times New Roman" w:hAnsi="Times New Roman"/>
              </w:rPr>
              <w:t xml:space="preserve">Balance sheet </w:t>
            </w:r>
          </w:p>
          <w:p w14:paraId="33C44B61" w14:textId="77777777" w:rsidR="00FD6C47" w:rsidRPr="00C77FEF" w:rsidRDefault="000075AA" w:rsidP="000075AA">
            <w:pPr>
              <w:pStyle w:val="ListParagraph"/>
              <w:numPr>
                <w:ilvl w:val="0"/>
                <w:numId w:val="24"/>
              </w:numPr>
              <w:ind w:left="806"/>
              <w:rPr>
                <w:rFonts w:ascii="Times New Roman" w:hAnsi="Times New Roman"/>
                <w:b/>
              </w:rPr>
            </w:pPr>
            <w:r w:rsidRPr="00C77FEF">
              <w:rPr>
                <w:rFonts w:ascii="Times New Roman" w:hAnsi="Times New Roman"/>
              </w:rPr>
              <w:t>Distinction between Receipts &amp; payment Account and income &amp; Expenditure Account</w:t>
            </w:r>
          </w:p>
        </w:tc>
      </w:tr>
      <w:tr w:rsidR="005B79F4" w:rsidRPr="00C77FEF" w14:paraId="767FF7D6" w14:textId="77777777" w:rsidTr="00CD5A48">
        <w:trPr>
          <w:trHeight w:val="289"/>
        </w:trPr>
        <w:tc>
          <w:tcPr>
            <w:tcW w:w="9412" w:type="dxa"/>
            <w:gridSpan w:val="2"/>
          </w:tcPr>
          <w:p w14:paraId="090A9843" w14:textId="77777777" w:rsidR="005B79F4" w:rsidRPr="00C77FEF" w:rsidRDefault="005B79F4" w:rsidP="005B79F4">
            <w:pPr>
              <w:jc w:val="center"/>
              <w:rPr>
                <w:rFonts w:ascii="Times New Roman" w:hAnsi="Times New Roman" w:cs="Times New Roman"/>
                <w:b/>
              </w:rPr>
            </w:pPr>
            <w:r w:rsidRPr="00C77FEF">
              <w:rPr>
                <w:rFonts w:ascii="Times New Roman" w:hAnsi="Times New Roman" w:cs="Times New Roman"/>
                <w:b/>
              </w:rPr>
              <w:t>Two Assignments + Two Test+ Presentation                      Final Term</w:t>
            </w:r>
          </w:p>
        </w:tc>
      </w:tr>
    </w:tbl>
    <w:p w14:paraId="2653C11C" w14:textId="77777777" w:rsidR="00E753CA" w:rsidRPr="00C77FEF" w:rsidRDefault="00E753CA" w:rsidP="00E753CA">
      <w:pPr>
        <w:rPr>
          <w:rFonts w:ascii="Times New Roman" w:hAnsi="Times New Roman" w:cs="Times New Roman"/>
          <w:b/>
        </w:rPr>
      </w:pPr>
    </w:p>
    <w:p w14:paraId="76240617" w14:textId="77777777" w:rsidR="00A871B8" w:rsidRPr="00C77FEF" w:rsidRDefault="00753411" w:rsidP="00E753CA">
      <w:pPr>
        <w:rPr>
          <w:rFonts w:ascii="Times New Roman" w:hAnsi="Times New Roman" w:cs="Times New Roman"/>
          <w:b/>
        </w:rPr>
      </w:pPr>
      <w:r w:rsidRPr="00C77FEF">
        <w:rPr>
          <w:rFonts w:ascii="Times New Roman" w:hAnsi="Times New Roman" w:cs="Times New Roman"/>
          <w:b/>
        </w:rPr>
        <w:t>Learning Outcomes:</w:t>
      </w:r>
    </w:p>
    <w:p w14:paraId="5F0AA607" w14:textId="77777777" w:rsidR="005209C9" w:rsidRPr="005209C9" w:rsidRDefault="005209C9" w:rsidP="005209C9">
      <w:pPr>
        <w:numPr>
          <w:ilvl w:val="0"/>
          <w:numId w:val="36"/>
        </w:numPr>
        <w:shd w:val="clear" w:color="auto" w:fill="FFFFFF"/>
        <w:spacing w:before="100" w:beforeAutospacing="1" w:after="100" w:afterAutospacing="1"/>
        <w:jc w:val="both"/>
        <w:rPr>
          <w:rFonts w:ascii="Times New Roman" w:eastAsia="Times New Roman" w:hAnsi="Times New Roman" w:cs="Times New Roman"/>
          <w:color w:val="3F3E3E"/>
        </w:rPr>
      </w:pPr>
      <w:r w:rsidRPr="005209C9">
        <w:rPr>
          <w:rFonts w:ascii="Times New Roman" w:eastAsia="Times New Roman" w:hAnsi="Times New Roman" w:cs="Times New Roman"/>
          <w:color w:val="3F3E3E"/>
        </w:rPr>
        <w:t>Compare different depreciation methods, including activity methods, straight-line methods, and decreasing-charge methods.</w:t>
      </w:r>
    </w:p>
    <w:p w14:paraId="3690362E" w14:textId="77777777" w:rsidR="00E753CA" w:rsidRPr="005209C9" w:rsidRDefault="005209C9" w:rsidP="005209C9">
      <w:pPr>
        <w:numPr>
          <w:ilvl w:val="0"/>
          <w:numId w:val="36"/>
        </w:numPr>
        <w:shd w:val="clear" w:color="auto" w:fill="FFFFFF"/>
        <w:spacing w:before="100" w:beforeAutospacing="1" w:after="100" w:afterAutospacing="1"/>
        <w:jc w:val="both"/>
        <w:rPr>
          <w:rFonts w:ascii="Times New Roman" w:eastAsia="Times New Roman" w:hAnsi="Times New Roman" w:cs="Times New Roman"/>
          <w:color w:val="3F3E3E"/>
        </w:rPr>
      </w:pPr>
      <w:r w:rsidRPr="005209C9">
        <w:rPr>
          <w:rFonts w:ascii="Times New Roman" w:eastAsia="Times New Roman" w:hAnsi="Times New Roman" w:cs="Times New Roman"/>
          <w:color w:val="3F3E3E"/>
        </w:rPr>
        <w:t>Explain the accounting issue related to Consignment of goods.</w:t>
      </w:r>
    </w:p>
    <w:p w14:paraId="557B622B" w14:textId="77777777" w:rsidR="005209C9" w:rsidRPr="005209C9" w:rsidRDefault="005209C9" w:rsidP="005209C9">
      <w:pPr>
        <w:numPr>
          <w:ilvl w:val="0"/>
          <w:numId w:val="36"/>
        </w:numPr>
        <w:shd w:val="clear" w:color="auto" w:fill="FFFFFF"/>
        <w:spacing w:before="100" w:beforeAutospacing="1" w:after="100" w:afterAutospacing="1"/>
        <w:jc w:val="both"/>
        <w:rPr>
          <w:rFonts w:ascii="Times New Roman" w:eastAsia="Times New Roman" w:hAnsi="Times New Roman" w:cs="Times New Roman"/>
          <w:color w:val="3F3E3E"/>
        </w:rPr>
      </w:pPr>
      <w:r w:rsidRPr="005209C9">
        <w:rPr>
          <w:rFonts w:ascii="Times New Roman" w:eastAsia="Times New Roman" w:hAnsi="Times New Roman" w:cs="Times New Roman"/>
          <w:color w:val="3F3E3E"/>
        </w:rPr>
        <w:t>Record various types of revenues of a not-for-profit organization into appropriate categories of net assets.</w:t>
      </w:r>
    </w:p>
    <w:p w14:paraId="7971F531" w14:textId="77777777" w:rsidR="005209C9" w:rsidRPr="005209C9" w:rsidRDefault="005209C9" w:rsidP="005209C9">
      <w:pPr>
        <w:numPr>
          <w:ilvl w:val="0"/>
          <w:numId w:val="36"/>
        </w:numPr>
        <w:shd w:val="clear" w:color="auto" w:fill="FFFFFF"/>
        <w:spacing w:before="100" w:beforeAutospacing="1" w:after="100" w:afterAutospacing="1"/>
        <w:jc w:val="both"/>
        <w:rPr>
          <w:rFonts w:ascii="Times New Roman" w:eastAsia="Times New Roman" w:hAnsi="Times New Roman" w:cs="Times New Roman"/>
          <w:color w:val="3F3E3E"/>
        </w:rPr>
      </w:pPr>
      <w:r w:rsidRPr="005209C9">
        <w:rPr>
          <w:rFonts w:ascii="Times New Roman" w:eastAsia="Times New Roman" w:hAnsi="Times New Roman" w:cs="Times New Roman"/>
          <w:color w:val="3F3E3E"/>
        </w:rPr>
        <w:t>Explain the concepts and procedures of financial reporting, including income statement, statement of retained earnings, balance sheet, and statement of cash flows.</w:t>
      </w:r>
    </w:p>
    <w:sectPr w:rsidR="005209C9" w:rsidRPr="005209C9" w:rsidSect="0094079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7F298" w14:textId="77777777" w:rsidR="00367116" w:rsidRDefault="00367116" w:rsidP="00AA556E">
      <w:pPr>
        <w:spacing w:after="0" w:line="240" w:lineRule="auto"/>
      </w:pPr>
      <w:r>
        <w:separator/>
      </w:r>
    </w:p>
  </w:endnote>
  <w:endnote w:type="continuationSeparator" w:id="0">
    <w:p w14:paraId="4F99C80C" w14:textId="77777777" w:rsidR="00367116" w:rsidRDefault="00367116" w:rsidP="00AA5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6623"/>
      <w:docPartObj>
        <w:docPartGallery w:val="Page Numbers (Bottom of Page)"/>
        <w:docPartUnique/>
      </w:docPartObj>
    </w:sdtPr>
    <w:sdtEndPr/>
    <w:sdtContent>
      <w:p w14:paraId="174C426D" w14:textId="77777777" w:rsidR="00AA556E" w:rsidRDefault="00B30DD3">
        <w:pPr>
          <w:pStyle w:val="Footer"/>
          <w:jc w:val="right"/>
        </w:pPr>
        <w:r>
          <w:fldChar w:fldCharType="begin"/>
        </w:r>
        <w:r w:rsidR="00145DE7">
          <w:instrText xml:space="preserve"> PAGE   \* MERGEFORMAT </w:instrText>
        </w:r>
        <w:r>
          <w:fldChar w:fldCharType="separate"/>
        </w:r>
        <w:r w:rsidR="00CF7503">
          <w:rPr>
            <w:noProof/>
          </w:rPr>
          <w:t>1</w:t>
        </w:r>
        <w:r>
          <w:rPr>
            <w:noProof/>
          </w:rPr>
          <w:fldChar w:fldCharType="end"/>
        </w:r>
        <w:r w:rsidR="00AA556E">
          <w:t>/3</w:t>
        </w:r>
      </w:p>
    </w:sdtContent>
  </w:sdt>
  <w:p w14:paraId="639D0BEA" w14:textId="77777777" w:rsidR="00AA556E" w:rsidRDefault="00AA55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79806" w14:textId="77777777" w:rsidR="00367116" w:rsidRDefault="00367116" w:rsidP="00AA556E">
      <w:pPr>
        <w:spacing w:after="0" w:line="240" w:lineRule="auto"/>
      </w:pPr>
      <w:r>
        <w:separator/>
      </w:r>
    </w:p>
  </w:footnote>
  <w:footnote w:type="continuationSeparator" w:id="0">
    <w:p w14:paraId="7ACC2F2D" w14:textId="77777777" w:rsidR="00367116" w:rsidRDefault="00367116" w:rsidP="00AA5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CF9E8" w14:textId="0F974736" w:rsidR="00726B4C" w:rsidRDefault="00C36E8F" w:rsidP="00726B4C">
    <w:pPr>
      <w:pStyle w:val="Header"/>
      <w:rPr>
        <w:rFonts w:ascii="Times New Roman" w:hAnsi="Times New Roman" w:cs="Times New Roman"/>
        <w:b/>
        <w:bCs/>
        <w:sz w:val="32"/>
        <w:szCs w:val="32"/>
      </w:rPr>
    </w:pPr>
    <w:r>
      <w:rPr>
        <w:noProof/>
      </w:rPr>
      <w:drawing>
        <wp:inline distT="0" distB="0" distL="0" distR="0" wp14:anchorId="3993ABBF" wp14:editId="7130A303">
          <wp:extent cx="828675" cy="219075"/>
          <wp:effectExtent l="0" t="0" r="9525" b="9525"/>
          <wp:docPr id="1" name="image1.png" descr="C:\Users\Bilal\Downloads\download.png"/>
          <wp:cNvGraphicFramePr/>
          <a:graphic xmlns:a="http://schemas.openxmlformats.org/drawingml/2006/main">
            <a:graphicData uri="http://schemas.openxmlformats.org/drawingml/2006/picture">
              <pic:pic xmlns:pic="http://schemas.openxmlformats.org/drawingml/2006/picture">
                <pic:nvPicPr>
                  <pic:cNvPr id="0" name="image1.png" descr="C:\Users\Bilal\Downloads\download.png"/>
                  <pic:cNvPicPr preferRelativeResize="0"/>
                </pic:nvPicPr>
                <pic:blipFill>
                  <a:blip r:embed="rId1"/>
                  <a:srcRect/>
                  <a:stretch>
                    <a:fillRect/>
                  </a:stretch>
                </pic:blipFill>
                <pic:spPr>
                  <a:xfrm>
                    <a:off x="0" y="0"/>
                    <a:ext cx="828675" cy="219075"/>
                  </a:xfrm>
                  <a:prstGeom prst="rect">
                    <a:avLst/>
                  </a:prstGeom>
                  <a:ln/>
                </pic:spPr>
              </pic:pic>
            </a:graphicData>
          </a:graphic>
        </wp:inline>
      </w:drawing>
    </w:r>
    <w:r w:rsidR="00726B4C">
      <w:t xml:space="preserve">  </w:t>
    </w:r>
    <w:r w:rsidR="00726B4C">
      <w:rPr>
        <w:rFonts w:ascii="Times New Roman" w:hAnsi="Times New Roman" w:cs="Times New Roman"/>
        <w:b/>
        <w:bCs/>
        <w:sz w:val="32"/>
        <w:szCs w:val="32"/>
      </w:rPr>
      <w:t>THE UNIVERSITY OF LAKKI MARWAT</w:t>
    </w:r>
  </w:p>
  <w:p w14:paraId="6EAC03C2" w14:textId="77777777" w:rsidR="00726B4C" w:rsidRDefault="00726B4C" w:rsidP="00726B4C">
    <w:pPr>
      <w:pStyle w:val="Header"/>
      <w:jc w:val="center"/>
    </w:pPr>
    <w:r>
      <w:rPr>
        <w:rFonts w:ascii="Times New Roman" w:hAnsi="Times New Roman" w:cs="Times New Roman"/>
        <w:sz w:val="28"/>
        <w:szCs w:val="28"/>
      </w:rPr>
      <w:t>Khyber Pakhtunkhwa, Pakistan.</w:t>
    </w:r>
  </w:p>
  <w:p w14:paraId="7F9352D9" w14:textId="77777777" w:rsidR="00726B4C" w:rsidRDefault="00726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7C9"/>
    <w:multiLevelType w:val="hybridMultilevel"/>
    <w:tmpl w:val="377AA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954A4"/>
    <w:multiLevelType w:val="hybridMultilevel"/>
    <w:tmpl w:val="C608C56A"/>
    <w:lvl w:ilvl="0" w:tplc="0409000D">
      <w:start w:val="1"/>
      <w:numFmt w:val="bullet"/>
      <w:lvlText w:val=""/>
      <w:lvlJc w:val="left"/>
      <w:pPr>
        <w:tabs>
          <w:tab w:val="num" w:pos="750"/>
        </w:tabs>
        <w:ind w:left="750" w:hanging="360"/>
      </w:pPr>
      <w:rPr>
        <w:rFonts w:ascii="Wingdings" w:hAnsi="Wingdings"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 w15:restartNumberingAfterBreak="0">
    <w:nsid w:val="0C9435AC"/>
    <w:multiLevelType w:val="hybridMultilevel"/>
    <w:tmpl w:val="AE9AE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84D5D"/>
    <w:multiLevelType w:val="hybridMultilevel"/>
    <w:tmpl w:val="0E86ACC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 w15:restartNumberingAfterBreak="0">
    <w:nsid w:val="14274283"/>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5" w15:restartNumberingAfterBreak="0">
    <w:nsid w:val="146F0C72"/>
    <w:multiLevelType w:val="hybridMultilevel"/>
    <w:tmpl w:val="3F88C9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8014B"/>
    <w:multiLevelType w:val="hybridMultilevel"/>
    <w:tmpl w:val="A8A6980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1A8B7759"/>
    <w:multiLevelType w:val="hybridMultilevel"/>
    <w:tmpl w:val="DD4C5D9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15:restartNumberingAfterBreak="0">
    <w:nsid w:val="1C8F59D6"/>
    <w:multiLevelType w:val="hybridMultilevel"/>
    <w:tmpl w:val="14E04B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16FCD"/>
    <w:multiLevelType w:val="hybridMultilevel"/>
    <w:tmpl w:val="B1186B8E"/>
    <w:lvl w:ilvl="0" w:tplc="0409000B">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24C43EF0"/>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11" w15:restartNumberingAfterBreak="0">
    <w:nsid w:val="2E9C5D0F"/>
    <w:multiLevelType w:val="multilevel"/>
    <w:tmpl w:val="B4C47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BF04E4"/>
    <w:multiLevelType w:val="hybridMultilevel"/>
    <w:tmpl w:val="9558D37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3DDA0405"/>
    <w:multiLevelType w:val="multilevel"/>
    <w:tmpl w:val="D28CB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574546"/>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15" w15:restartNumberingAfterBreak="0">
    <w:nsid w:val="47CD4B83"/>
    <w:multiLevelType w:val="hybridMultilevel"/>
    <w:tmpl w:val="34FAB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5D6363"/>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17" w15:restartNumberingAfterBreak="0">
    <w:nsid w:val="4CFB0ACE"/>
    <w:multiLevelType w:val="hybridMultilevel"/>
    <w:tmpl w:val="7BA616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2055DB4"/>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19" w15:restartNumberingAfterBreak="0">
    <w:nsid w:val="524B42AB"/>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20" w15:restartNumberingAfterBreak="0">
    <w:nsid w:val="53B92E3B"/>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21" w15:restartNumberingAfterBreak="0">
    <w:nsid w:val="5D887693"/>
    <w:multiLevelType w:val="multilevel"/>
    <w:tmpl w:val="6B1808A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3CD6E5D"/>
    <w:multiLevelType w:val="hybridMultilevel"/>
    <w:tmpl w:val="719A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B0732"/>
    <w:multiLevelType w:val="hybridMultilevel"/>
    <w:tmpl w:val="8B4EBD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C405E5"/>
    <w:multiLevelType w:val="hybridMultilevel"/>
    <w:tmpl w:val="B4942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8F721A"/>
    <w:multiLevelType w:val="hybridMultilevel"/>
    <w:tmpl w:val="D1F8D54A"/>
    <w:lvl w:ilvl="0" w:tplc="04090001">
      <w:start w:val="1"/>
      <w:numFmt w:val="bullet"/>
      <w:lvlText w:val=""/>
      <w:lvlJc w:val="left"/>
      <w:pPr>
        <w:ind w:left="810" w:hanging="360"/>
      </w:pPr>
      <w:rPr>
        <w:rFonts w:ascii="Symbol" w:hAnsi="Symbol" w:hint="default"/>
      </w:rPr>
    </w:lvl>
    <w:lvl w:ilvl="1" w:tplc="0409000D">
      <w:start w:val="1"/>
      <w:numFmt w:val="bullet"/>
      <w:lvlText w:val=""/>
      <w:lvlJc w:val="left"/>
      <w:pPr>
        <w:tabs>
          <w:tab w:val="num" w:pos="1530"/>
        </w:tabs>
        <w:ind w:left="1530" w:hanging="360"/>
      </w:pPr>
      <w:rPr>
        <w:rFonts w:ascii="Wingdings" w:hAnsi="Wingdings"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68CF16E8"/>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27" w15:restartNumberingAfterBreak="0">
    <w:nsid w:val="69012B71"/>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28" w15:restartNumberingAfterBreak="0">
    <w:nsid w:val="690D70CF"/>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29" w15:restartNumberingAfterBreak="0">
    <w:nsid w:val="69C9173B"/>
    <w:multiLevelType w:val="hybridMultilevel"/>
    <w:tmpl w:val="EDDC9C7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3C5310"/>
    <w:multiLevelType w:val="hybridMultilevel"/>
    <w:tmpl w:val="C204C5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01582"/>
    <w:multiLevelType w:val="hybridMultilevel"/>
    <w:tmpl w:val="95E8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37AA9"/>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33" w15:restartNumberingAfterBreak="0">
    <w:nsid w:val="757F4E4E"/>
    <w:multiLevelType w:val="hybridMultilevel"/>
    <w:tmpl w:val="3B1AB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6447043"/>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abstractNum w:abstractNumId="35" w15:restartNumberingAfterBreak="0">
    <w:nsid w:val="79FA2BD0"/>
    <w:multiLevelType w:val="multilevel"/>
    <w:tmpl w:val="06DA2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2D642E"/>
    <w:multiLevelType w:val="hybridMultilevel"/>
    <w:tmpl w:val="84A8B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75086"/>
    <w:multiLevelType w:val="singleLevel"/>
    <w:tmpl w:val="2F4E3486"/>
    <w:lvl w:ilvl="0">
      <w:start w:val="1"/>
      <w:numFmt w:val="bullet"/>
      <w:lvlText w:val=""/>
      <w:lvlJc w:val="left"/>
      <w:pPr>
        <w:tabs>
          <w:tab w:val="num" w:pos="360"/>
        </w:tabs>
        <w:ind w:left="360" w:hanging="360"/>
      </w:pPr>
      <w:rPr>
        <w:rFonts w:ascii="Symbol" w:hAnsi="Symbol" w:hint="default"/>
        <w:color w:val="auto"/>
      </w:rPr>
    </w:lvl>
  </w:abstractNum>
  <w:num w:numId="1">
    <w:abstractNumId w:val="2"/>
  </w:num>
  <w:num w:numId="2">
    <w:abstractNumId w:val="36"/>
  </w:num>
  <w:num w:numId="3">
    <w:abstractNumId w:val="31"/>
  </w:num>
  <w:num w:numId="4">
    <w:abstractNumId w:val="21"/>
  </w:num>
  <w:num w:numId="5">
    <w:abstractNumId w:val="8"/>
  </w:num>
  <w:num w:numId="6">
    <w:abstractNumId w:val="34"/>
  </w:num>
  <w:num w:numId="7">
    <w:abstractNumId w:val="20"/>
  </w:num>
  <w:num w:numId="8">
    <w:abstractNumId w:val="19"/>
  </w:num>
  <w:num w:numId="9">
    <w:abstractNumId w:val="16"/>
  </w:num>
  <w:num w:numId="10">
    <w:abstractNumId w:val="10"/>
  </w:num>
  <w:num w:numId="11">
    <w:abstractNumId w:val="14"/>
  </w:num>
  <w:num w:numId="12">
    <w:abstractNumId w:val="18"/>
  </w:num>
  <w:num w:numId="13">
    <w:abstractNumId w:val="4"/>
  </w:num>
  <w:num w:numId="14">
    <w:abstractNumId w:val="28"/>
  </w:num>
  <w:num w:numId="15">
    <w:abstractNumId w:val="37"/>
  </w:num>
  <w:num w:numId="16">
    <w:abstractNumId w:val="32"/>
  </w:num>
  <w:num w:numId="17">
    <w:abstractNumId w:val="26"/>
  </w:num>
  <w:num w:numId="18">
    <w:abstractNumId w:val="27"/>
  </w:num>
  <w:num w:numId="19">
    <w:abstractNumId w:val="24"/>
  </w:num>
  <w:num w:numId="20">
    <w:abstractNumId w:val="9"/>
  </w:num>
  <w:num w:numId="21">
    <w:abstractNumId w:val="1"/>
  </w:num>
  <w:num w:numId="22">
    <w:abstractNumId w:val="7"/>
  </w:num>
  <w:num w:numId="23">
    <w:abstractNumId w:val="22"/>
  </w:num>
  <w:num w:numId="24">
    <w:abstractNumId w:val="33"/>
  </w:num>
  <w:num w:numId="25">
    <w:abstractNumId w:val="3"/>
  </w:num>
  <w:num w:numId="26">
    <w:abstractNumId w:val="25"/>
  </w:num>
  <w:num w:numId="27">
    <w:abstractNumId w:val="12"/>
  </w:num>
  <w:num w:numId="28">
    <w:abstractNumId w:val="5"/>
  </w:num>
  <w:num w:numId="29">
    <w:abstractNumId w:val="0"/>
  </w:num>
  <w:num w:numId="30">
    <w:abstractNumId w:val="23"/>
  </w:num>
  <w:num w:numId="31">
    <w:abstractNumId w:val="15"/>
  </w:num>
  <w:num w:numId="32">
    <w:abstractNumId w:val="17"/>
  </w:num>
  <w:num w:numId="33">
    <w:abstractNumId w:val="29"/>
  </w:num>
  <w:num w:numId="34">
    <w:abstractNumId w:val="6"/>
  </w:num>
  <w:num w:numId="35">
    <w:abstractNumId w:val="30"/>
  </w:num>
  <w:num w:numId="36">
    <w:abstractNumId w:val="11"/>
  </w:num>
  <w:num w:numId="37">
    <w:abstractNumId w:val="35"/>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557A"/>
    <w:rsid w:val="000075AA"/>
    <w:rsid w:val="000226DA"/>
    <w:rsid w:val="00034BF2"/>
    <w:rsid w:val="00043F47"/>
    <w:rsid w:val="0004649B"/>
    <w:rsid w:val="000528B2"/>
    <w:rsid w:val="00071325"/>
    <w:rsid w:val="00073D64"/>
    <w:rsid w:val="000851C8"/>
    <w:rsid w:val="000F3F44"/>
    <w:rsid w:val="00112174"/>
    <w:rsid w:val="001441FC"/>
    <w:rsid w:val="00145DE7"/>
    <w:rsid w:val="0015074C"/>
    <w:rsid w:val="00181AC4"/>
    <w:rsid w:val="001A560A"/>
    <w:rsid w:val="001A5D78"/>
    <w:rsid w:val="001B0E58"/>
    <w:rsid w:val="001B72B9"/>
    <w:rsid w:val="001D1BFC"/>
    <w:rsid w:val="001D4262"/>
    <w:rsid w:val="00203ACA"/>
    <w:rsid w:val="00207993"/>
    <w:rsid w:val="002167A9"/>
    <w:rsid w:val="00237C98"/>
    <w:rsid w:val="0026179B"/>
    <w:rsid w:val="002863CD"/>
    <w:rsid w:val="00353549"/>
    <w:rsid w:val="00367116"/>
    <w:rsid w:val="003706B8"/>
    <w:rsid w:val="003737E3"/>
    <w:rsid w:val="00374E91"/>
    <w:rsid w:val="003912AF"/>
    <w:rsid w:val="003C1E2A"/>
    <w:rsid w:val="003C6D88"/>
    <w:rsid w:val="003D2FB5"/>
    <w:rsid w:val="003E089B"/>
    <w:rsid w:val="003E333B"/>
    <w:rsid w:val="003F793F"/>
    <w:rsid w:val="00410155"/>
    <w:rsid w:val="00444C58"/>
    <w:rsid w:val="004460BD"/>
    <w:rsid w:val="00494057"/>
    <w:rsid w:val="004B4D68"/>
    <w:rsid w:val="004C110C"/>
    <w:rsid w:val="0050370F"/>
    <w:rsid w:val="005209C9"/>
    <w:rsid w:val="0053444D"/>
    <w:rsid w:val="005406E9"/>
    <w:rsid w:val="00541BCF"/>
    <w:rsid w:val="00556877"/>
    <w:rsid w:val="00563C0C"/>
    <w:rsid w:val="00592D7D"/>
    <w:rsid w:val="005B79F4"/>
    <w:rsid w:val="005C0B1B"/>
    <w:rsid w:val="005C45D6"/>
    <w:rsid w:val="00614FD4"/>
    <w:rsid w:val="00623223"/>
    <w:rsid w:val="0062557A"/>
    <w:rsid w:val="006567BB"/>
    <w:rsid w:val="00683D4A"/>
    <w:rsid w:val="00684670"/>
    <w:rsid w:val="00684947"/>
    <w:rsid w:val="00696997"/>
    <w:rsid w:val="006A7A63"/>
    <w:rsid w:val="006B75CD"/>
    <w:rsid w:val="006D0C5F"/>
    <w:rsid w:val="006D35E9"/>
    <w:rsid w:val="006E217F"/>
    <w:rsid w:val="00726347"/>
    <w:rsid w:val="00726B4C"/>
    <w:rsid w:val="00753411"/>
    <w:rsid w:val="007648FE"/>
    <w:rsid w:val="00793EEF"/>
    <w:rsid w:val="007A5EFB"/>
    <w:rsid w:val="007B16B3"/>
    <w:rsid w:val="007D75A1"/>
    <w:rsid w:val="007E7C28"/>
    <w:rsid w:val="007F0180"/>
    <w:rsid w:val="007F02E0"/>
    <w:rsid w:val="00801222"/>
    <w:rsid w:val="00802DA0"/>
    <w:rsid w:val="00856F55"/>
    <w:rsid w:val="0086407F"/>
    <w:rsid w:val="00896AE7"/>
    <w:rsid w:val="008B7B64"/>
    <w:rsid w:val="008E2688"/>
    <w:rsid w:val="008E6094"/>
    <w:rsid w:val="00910E98"/>
    <w:rsid w:val="00940797"/>
    <w:rsid w:val="009B6FFF"/>
    <w:rsid w:val="009C13FE"/>
    <w:rsid w:val="00A0140D"/>
    <w:rsid w:val="00A1015B"/>
    <w:rsid w:val="00A21F9A"/>
    <w:rsid w:val="00A273B5"/>
    <w:rsid w:val="00A33378"/>
    <w:rsid w:val="00A41792"/>
    <w:rsid w:val="00A75515"/>
    <w:rsid w:val="00A83270"/>
    <w:rsid w:val="00A83C26"/>
    <w:rsid w:val="00A871B8"/>
    <w:rsid w:val="00AA4699"/>
    <w:rsid w:val="00AA556E"/>
    <w:rsid w:val="00AD5E38"/>
    <w:rsid w:val="00B167F3"/>
    <w:rsid w:val="00B30DD3"/>
    <w:rsid w:val="00BA5593"/>
    <w:rsid w:val="00BE359E"/>
    <w:rsid w:val="00BF2456"/>
    <w:rsid w:val="00C32BAD"/>
    <w:rsid w:val="00C355AB"/>
    <w:rsid w:val="00C36E8F"/>
    <w:rsid w:val="00C77FEF"/>
    <w:rsid w:val="00C84F6F"/>
    <w:rsid w:val="00C96158"/>
    <w:rsid w:val="00CA756F"/>
    <w:rsid w:val="00CC0DDB"/>
    <w:rsid w:val="00CC7AC4"/>
    <w:rsid w:val="00CF4EA6"/>
    <w:rsid w:val="00CF7503"/>
    <w:rsid w:val="00D01ECB"/>
    <w:rsid w:val="00D03D34"/>
    <w:rsid w:val="00D14427"/>
    <w:rsid w:val="00D53BC0"/>
    <w:rsid w:val="00D53F6B"/>
    <w:rsid w:val="00D60B61"/>
    <w:rsid w:val="00D630F2"/>
    <w:rsid w:val="00D75F73"/>
    <w:rsid w:val="00D83E47"/>
    <w:rsid w:val="00D850D9"/>
    <w:rsid w:val="00D8552A"/>
    <w:rsid w:val="00D951B6"/>
    <w:rsid w:val="00D9524D"/>
    <w:rsid w:val="00DA4787"/>
    <w:rsid w:val="00DA5A41"/>
    <w:rsid w:val="00DE1AD6"/>
    <w:rsid w:val="00DE5727"/>
    <w:rsid w:val="00E1116D"/>
    <w:rsid w:val="00E14D79"/>
    <w:rsid w:val="00E365B3"/>
    <w:rsid w:val="00E446CD"/>
    <w:rsid w:val="00E60CD3"/>
    <w:rsid w:val="00E753CA"/>
    <w:rsid w:val="00E9338F"/>
    <w:rsid w:val="00EB6BDC"/>
    <w:rsid w:val="00F1249A"/>
    <w:rsid w:val="00F14009"/>
    <w:rsid w:val="00F22979"/>
    <w:rsid w:val="00F33342"/>
    <w:rsid w:val="00F45888"/>
    <w:rsid w:val="00F60586"/>
    <w:rsid w:val="00F77E3A"/>
    <w:rsid w:val="00F919FE"/>
    <w:rsid w:val="00F97AFE"/>
    <w:rsid w:val="00FB5D35"/>
    <w:rsid w:val="00FD6C47"/>
    <w:rsid w:val="00FF1738"/>
    <w:rsid w:val="00FF70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1C3BBE6"/>
  <w15:docId w15:val="{C01CCF37-3967-42F8-AD8E-B3C7AECF7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797"/>
  </w:style>
  <w:style w:type="paragraph" w:styleId="Heading1">
    <w:name w:val="heading 1"/>
    <w:basedOn w:val="Normal"/>
    <w:next w:val="Normal"/>
    <w:link w:val="Heading1Char"/>
    <w:uiPriority w:val="9"/>
    <w:qFormat/>
    <w:rsid w:val="00A101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D6C47"/>
    <w:pPr>
      <w:keepNext/>
      <w:spacing w:after="0" w:line="240" w:lineRule="auto"/>
      <w:jc w:val="both"/>
      <w:outlineLvl w:val="5"/>
    </w:pPr>
    <w:rPr>
      <w:rFonts w:ascii="Arial" w:eastAsia="Times New Roman"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35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D75A1"/>
    <w:pPr>
      <w:ind w:left="720"/>
      <w:contextualSpacing/>
    </w:pPr>
    <w:rPr>
      <w:rFonts w:ascii="Calibri" w:eastAsia="Calibri" w:hAnsi="Calibri" w:cs="Times New Roman"/>
    </w:rPr>
  </w:style>
  <w:style w:type="character" w:styleId="Hyperlink">
    <w:name w:val="Hyperlink"/>
    <w:uiPriority w:val="99"/>
    <w:unhideWhenUsed/>
    <w:rsid w:val="007D75A1"/>
    <w:rPr>
      <w:color w:val="0000FF"/>
      <w:u w:val="single"/>
    </w:rPr>
  </w:style>
  <w:style w:type="paragraph" w:styleId="Header">
    <w:name w:val="header"/>
    <w:basedOn w:val="Normal"/>
    <w:link w:val="HeaderChar"/>
    <w:uiPriority w:val="99"/>
    <w:unhideWhenUsed/>
    <w:rsid w:val="00AA5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556E"/>
  </w:style>
  <w:style w:type="paragraph" w:styleId="Footer">
    <w:name w:val="footer"/>
    <w:basedOn w:val="Normal"/>
    <w:link w:val="FooterChar"/>
    <w:uiPriority w:val="99"/>
    <w:unhideWhenUsed/>
    <w:rsid w:val="00AA5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556E"/>
  </w:style>
  <w:style w:type="character" w:customStyle="1" w:styleId="Heading6Char">
    <w:name w:val="Heading 6 Char"/>
    <w:basedOn w:val="DefaultParagraphFont"/>
    <w:link w:val="Heading6"/>
    <w:rsid w:val="00FD6C47"/>
    <w:rPr>
      <w:rFonts w:ascii="Arial" w:eastAsia="Times New Roman" w:hAnsi="Arial" w:cs="Arial"/>
      <w:b/>
      <w:bCs/>
      <w:sz w:val="24"/>
      <w:szCs w:val="24"/>
    </w:rPr>
  </w:style>
  <w:style w:type="character" w:customStyle="1" w:styleId="Heading1Char">
    <w:name w:val="Heading 1 Char"/>
    <w:basedOn w:val="DefaultParagraphFont"/>
    <w:link w:val="Heading1"/>
    <w:uiPriority w:val="9"/>
    <w:rsid w:val="00A1015B"/>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5B79F4"/>
    <w:pPr>
      <w:spacing w:after="0" w:line="240" w:lineRule="auto"/>
      <w:jc w:val="center"/>
    </w:pPr>
    <w:rPr>
      <w:rFonts w:ascii="Arial" w:eastAsia="Times New Roman" w:hAnsi="Arial" w:cs="Arial"/>
      <w:b/>
      <w:bCs/>
      <w:sz w:val="24"/>
      <w:szCs w:val="20"/>
      <w:u w:val="single"/>
    </w:rPr>
  </w:style>
  <w:style w:type="character" w:customStyle="1" w:styleId="TitleChar">
    <w:name w:val="Title Char"/>
    <w:basedOn w:val="DefaultParagraphFont"/>
    <w:link w:val="Title"/>
    <w:rsid w:val="005B79F4"/>
    <w:rPr>
      <w:rFonts w:ascii="Arial" w:eastAsia="Times New Roman" w:hAnsi="Arial" w:cs="Arial"/>
      <w:b/>
      <w:bCs/>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11995">
      <w:bodyDiv w:val="1"/>
      <w:marLeft w:val="0"/>
      <w:marRight w:val="0"/>
      <w:marTop w:val="0"/>
      <w:marBottom w:val="0"/>
      <w:divBdr>
        <w:top w:val="none" w:sz="0" w:space="0" w:color="auto"/>
        <w:left w:val="none" w:sz="0" w:space="0" w:color="auto"/>
        <w:bottom w:val="none" w:sz="0" w:space="0" w:color="auto"/>
        <w:right w:val="none" w:sz="0" w:space="0" w:color="auto"/>
      </w:divBdr>
    </w:div>
    <w:div w:id="291251989">
      <w:bodyDiv w:val="1"/>
      <w:marLeft w:val="0"/>
      <w:marRight w:val="0"/>
      <w:marTop w:val="0"/>
      <w:marBottom w:val="0"/>
      <w:divBdr>
        <w:top w:val="none" w:sz="0" w:space="0" w:color="auto"/>
        <w:left w:val="none" w:sz="0" w:space="0" w:color="auto"/>
        <w:bottom w:val="none" w:sz="0" w:space="0" w:color="auto"/>
        <w:right w:val="none" w:sz="0" w:space="0" w:color="auto"/>
      </w:divBdr>
    </w:div>
    <w:div w:id="449130562">
      <w:bodyDiv w:val="1"/>
      <w:marLeft w:val="0"/>
      <w:marRight w:val="0"/>
      <w:marTop w:val="0"/>
      <w:marBottom w:val="0"/>
      <w:divBdr>
        <w:top w:val="none" w:sz="0" w:space="0" w:color="auto"/>
        <w:left w:val="none" w:sz="0" w:space="0" w:color="auto"/>
        <w:bottom w:val="none" w:sz="0" w:space="0" w:color="auto"/>
        <w:right w:val="none" w:sz="0" w:space="0" w:color="auto"/>
      </w:divBdr>
    </w:div>
    <w:div w:id="538322851">
      <w:bodyDiv w:val="1"/>
      <w:marLeft w:val="0"/>
      <w:marRight w:val="0"/>
      <w:marTop w:val="0"/>
      <w:marBottom w:val="0"/>
      <w:divBdr>
        <w:top w:val="none" w:sz="0" w:space="0" w:color="auto"/>
        <w:left w:val="none" w:sz="0" w:space="0" w:color="auto"/>
        <w:bottom w:val="none" w:sz="0" w:space="0" w:color="auto"/>
        <w:right w:val="none" w:sz="0" w:space="0" w:color="auto"/>
      </w:divBdr>
    </w:div>
    <w:div w:id="634023877">
      <w:bodyDiv w:val="1"/>
      <w:marLeft w:val="0"/>
      <w:marRight w:val="0"/>
      <w:marTop w:val="0"/>
      <w:marBottom w:val="0"/>
      <w:divBdr>
        <w:top w:val="none" w:sz="0" w:space="0" w:color="auto"/>
        <w:left w:val="none" w:sz="0" w:space="0" w:color="auto"/>
        <w:bottom w:val="none" w:sz="0" w:space="0" w:color="auto"/>
        <w:right w:val="none" w:sz="0" w:space="0" w:color="auto"/>
      </w:divBdr>
    </w:div>
    <w:div w:id="90618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Fazl-e-Qayyum</dc:creator>
  <cp:lastModifiedBy>DANISH SIDDIQUE</cp:lastModifiedBy>
  <cp:revision>56</cp:revision>
  <cp:lastPrinted>2017-01-20T05:08:00Z</cp:lastPrinted>
  <dcterms:created xsi:type="dcterms:W3CDTF">2015-11-21T08:03:00Z</dcterms:created>
  <dcterms:modified xsi:type="dcterms:W3CDTF">2022-03-01T05:10:00Z</dcterms:modified>
</cp:coreProperties>
</file>